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C4C2" w14:textId="68199892" w:rsidR="009113E8" w:rsidRPr="00D82A0C" w:rsidRDefault="00596B96" w:rsidP="004320A4">
      <w:pPr>
        <w:pStyle w:val="Header"/>
        <w:tabs>
          <w:tab w:val="left" w:pos="2410"/>
          <w:tab w:val="left" w:pos="7655"/>
          <w:tab w:val="right" w:pos="9639"/>
        </w:tabs>
        <w:rPr>
          <w:bCs/>
          <w:sz w:val="24"/>
          <w:szCs w:val="24"/>
        </w:rPr>
      </w:pPr>
      <w:r w:rsidRPr="00596B96">
        <w:rPr>
          <w:bCs/>
          <w:sz w:val="24"/>
          <w:szCs w:val="24"/>
        </w:rPr>
        <w:t>3GPP TSG RAN4 Meeting #116bis</w:t>
      </w:r>
      <w:r w:rsidR="009B2F0F" w:rsidRPr="00D82A0C">
        <w:rPr>
          <w:bCs/>
          <w:sz w:val="24"/>
          <w:szCs w:val="24"/>
        </w:rPr>
        <w:tab/>
      </w:r>
      <w:r w:rsidR="00D34641">
        <w:rPr>
          <w:bCs/>
          <w:sz w:val="24"/>
          <w:szCs w:val="24"/>
        </w:rPr>
        <w:tab/>
      </w:r>
      <w:r w:rsidR="009B2F0F" w:rsidRPr="00D82A0C">
        <w:rPr>
          <w:bCs/>
          <w:sz w:val="24"/>
          <w:szCs w:val="24"/>
        </w:rPr>
        <w:t>R</w:t>
      </w:r>
      <w:r>
        <w:rPr>
          <w:bCs/>
          <w:sz w:val="24"/>
          <w:szCs w:val="24"/>
        </w:rPr>
        <w:t>4</w:t>
      </w:r>
      <w:r w:rsidR="009B2F0F" w:rsidRPr="00D82A0C">
        <w:rPr>
          <w:bCs/>
          <w:sz w:val="24"/>
          <w:szCs w:val="24"/>
        </w:rPr>
        <w:t>-25</w:t>
      </w:r>
      <w:r w:rsidR="00A21CD1">
        <w:rPr>
          <w:bCs/>
          <w:sz w:val="24"/>
          <w:szCs w:val="24"/>
        </w:rPr>
        <w:t>13069</w:t>
      </w:r>
      <w:r w:rsidR="00134BE5">
        <w:rPr>
          <w:bCs/>
          <w:sz w:val="24"/>
          <w:szCs w:val="24"/>
        </w:rPr>
        <w:br/>
      </w:r>
      <w:r w:rsidR="00F93391">
        <w:rPr>
          <w:rFonts w:eastAsia="Batang" w:cs="Arial"/>
          <w:color w:val="000000"/>
          <w:sz w:val="24"/>
          <w:szCs w:val="24"/>
        </w:rPr>
        <w:t>Prague, Czech Republic</w:t>
      </w:r>
      <w:r w:rsidR="00F42EDE" w:rsidRPr="00D82A0C">
        <w:rPr>
          <w:rFonts w:eastAsia="Batang" w:cs="Arial"/>
          <w:color w:val="000000"/>
          <w:sz w:val="24"/>
          <w:szCs w:val="24"/>
        </w:rPr>
        <w:t xml:space="preserve">, </w:t>
      </w:r>
      <w:r>
        <w:rPr>
          <w:rFonts w:eastAsia="Batang" w:cs="Arial"/>
          <w:color w:val="000000"/>
          <w:sz w:val="24"/>
          <w:szCs w:val="24"/>
        </w:rPr>
        <w:t>13</w:t>
      </w:r>
      <w:r w:rsidR="00B638FA" w:rsidRPr="00A055FC">
        <w:rPr>
          <w:rFonts w:eastAsia="Batang" w:cs="Arial"/>
          <w:color w:val="000000"/>
          <w:sz w:val="24"/>
          <w:szCs w:val="24"/>
          <w:vertAlign w:val="superscript"/>
        </w:rPr>
        <w:t>th</w:t>
      </w:r>
      <w:r w:rsidR="00B638FA">
        <w:rPr>
          <w:rFonts w:eastAsia="Batang" w:cs="Arial"/>
          <w:color w:val="000000"/>
          <w:sz w:val="24"/>
          <w:szCs w:val="24"/>
        </w:rPr>
        <w:t xml:space="preserve"> – 1</w:t>
      </w:r>
      <w:r>
        <w:rPr>
          <w:rFonts w:eastAsia="Batang" w:cs="Arial"/>
          <w:color w:val="000000"/>
          <w:sz w:val="24"/>
          <w:szCs w:val="24"/>
        </w:rPr>
        <w:t>8</w:t>
      </w:r>
      <w:r w:rsidR="00B638FA" w:rsidRPr="00A055FC">
        <w:rPr>
          <w:rFonts w:eastAsia="Batang" w:cs="Arial"/>
          <w:color w:val="000000"/>
          <w:sz w:val="24"/>
          <w:szCs w:val="24"/>
          <w:vertAlign w:val="superscript"/>
        </w:rPr>
        <w:t>th</w:t>
      </w:r>
      <w:r w:rsidR="00B638FA">
        <w:rPr>
          <w:rFonts w:eastAsia="Batang" w:cs="Arial"/>
          <w:color w:val="000000"/>
          <w:sz w:val="24"/>
          <w:szCs w:val="24"/>
        </w:rPr>
        <w:t xml:space="preserve"> </w:t>
      </w:r>
      <w:proofErr w:type="gramStart"/>
      <w:r>
        <w:rPr>
          <w:rFonts w:eastAsia="Batang" w:cs="Arial"/>
          <w:color w:val="000000"/>
          <w:sz w:val="24"/>
          <w:szCs w:val="24"/>
        </w:rPr>
        <w:t>October,</w:t>
      </w:r>
      <w:proofErr w:type="gramEnd"/>
      <w:r w:rsidR="00F42EDE" w:rsidRPr="00D82A0C">
        <w:rPr>
          <w:rFonts w:eastAsia="Batang" w:cs="Arial"/>
          <w:color w:val="000000"/>
          <w:sz w:val="24"/>
          <w:szCs w:val="24"/>
        </w:rPr>
        <w:t xml:space="preserve"> 202</w:t>
      </w:r>
      <w:r w:rsidR="00295BA9" w:rsidRPr="00D82A0C">
        <w:rPr>
          <w:rFonts w:eastAsia="Batang" w:cs="Arial"/>
          <w:color w:val="000000"/>
          <w:sz w:val="24"/>
          <w:szCs w:val="24"/>
        </w:rPr>
        <w:t>5</w:t>
      </w:r>
    </w:p>
    <w:p w14:paraId="77A8EB30" w14:textId="77777777" w:rsidR="009113E8" w:rsidRPr="00D82A0C" w:rsidRDefault="009113E8" w:rsidP="007B24F2">
      <w:pPr>
        <w:pStyle w:val="Header"/>
        <w:rPr>
          <w:bCs/>
          <w:sz w:val="24"/>
        </w:rPr>
      </w:pPr>
    </w:p>
    <w:p w14:paraId="265390CB" w14:textId="77777777" w:rsidR="009113E8" w:rsidRPr="00D82A0C" w:rsidRDefault="009113E8" w:rsidP="007B24F2">
      <w:pPr>
        <w:pStyle w:val="Header"/>
        <w:rPr>
          <w:bCs/>
          <w:sz w:val="24"/>
        </w:rPr>
      </w:pPr>
    </w:p>
    <w:p w14:paraId="1A25E54B" w14:textId="487CFCC0" w:rsidR="009113E8" w:rsidRPr="00460DC8" w:rsidRDefault="009113E8" w:rsidP="007B24F2">
      <w:pPr>
        <w:tabs>
          <w:tab w:val="left" w:pos="1985"/>
        </w:tabs>
        <w:ind w:left="1985" w:hanging="1985"/>
        <w:rPr>
          <w:rFonts w:ascii="Arial" w:hAnsi="Arial" w:cs="Arial"/>
          <w:b/>
          <w:bCs/>
          <w:sz w:val="24"/>
        </w:rPr>
      </w:pPr>
      <w:r w:rsidRPr="00460DC8">
        <w:rPr>
          <w:rFonts w:ascii="Arial" w:hAnsi="Arial" w:cs="Arial"/>
          <w:b/>
          <w:bCs/>
          <w:sz w:val="24"/>
        </w:rPr>
        <w:t>Source:</w:t>
      </w:r>
      <w:r w:rsidRPr="00460DC8">
        <w:rPr>
          <w:rFonts w:ascii="Arial" w:hAnsi="Arial" w:cs="Arial"/>
          <w:b/>
          <w:bCs/>
          <w:sz w:val="24"/>
        </w:rPr>
        <w:tab/>
      </w:r>
      <w:r w:rsidR="00E07DCA" w:rsidRPr="00460DC8">
        <w:rPr>
          <w:rFonts w:ascii="Arial" w:hAnsi="Arial" w:cs="Arial"/>
          <w:b/>
          <w:bCs/>
          <w:sz w:val="24"/>
        </w:rPr>
        <w:t>Nokia</w:t>
      </w:r>
    </w:p>
    <w:p w14:paraId="3ADA391A" w14:textId="10DA21BC" w:rsidR="009113E8" w:rsidRDefault="009113E8" w:rsidP="00596B96">
      <w:pPr>
        <w:tabs>
          <w:tab w:val="left" w:pos="1985"/>
        </w:tabs>
        <w:ind w:left="1985" w:hanging="1985"/>
        <w:rPr>
          <w:rFonts w:ascii="Arial" w:hAnsi="Arial" w:cs="Arial"/>
          <w:b/>
          <w:bCs/>
          <w:sz w:val="24"/>
        </w:rPr>
      </w:pPr>
      <w:r w:rsidRPr="00D82A0C">
        <w:rPr>
          <w:rFonts w:ascii="Arial" w:hAnsi="Arial" w:cs="Arial"/>
          <w:b/>
          <w:bCs/>
          <w:sz w:val="24"/>
        </w:rPr>
        <w:t>Title:</w:t>
      </w:r>
      <w:r w:rsidRPr="00D82A0C">
        <w:rPr>
          <w:rFonts w:ascii="Arial" w:hAnsi="Arial" w:cs="Arial"/>
          <w:b/>
          <w:bCs/>
          <w:sz w:val="24"/>
        </w:rPr>
        <w:tab/>
      </w:r>
      <w:r w:rsidR="00596B96" w:rsidRPr="00596B96">
        <w:rPr>
          <w:rFonts w:ascii="Arial" w:hAnsi="Arial" w:cs="Arial"/>
          <w:b/>
          <w:bCs/>
          <w:sz w:val="24"/>
        </w:rPr>
        <w:t>6G</w:t>
      </w:r>
      <w:r w:rsidR="002840FE">
        <w:rPr>
          <w:rFonts w:ascii="Arial" w:hAnsi="Arial" w:cs="Arial"/>
          <w:b/>
          <w:bCs/>
          <w:sz w:val="24"/>
        </w:rPr>
        <w:t>R</w:t>
      </w:r>
      <w:r w:rsidR="00596B96" w:rsidRPr="00596B96">
        <w:rPr>
          <w:rFonts w:ascii="Arial" w:hAnsi="Arial" w:cs="Arial"/>
          <w:b/>
          <w:bCs/>
          <w:sz w:val="24"/>
        </w:rPr>
        <w:t xml:space="preserve"> Considerations on </w:t>
      </w:r>
      <w:r w:rsidR="00991A72">
        <w:rPr>
          <w:rFonts w:ascii="Arial" w:hAnsi="Arial" w:cs="Arial"/>
          <w:b/>
          <w:bCs/>
          <w:sz w:val="24"/>
        </w:rPr>
        <w:t>BS RF</w:t>
      </w:r>
    </w:p>
    <w:p w14:paraId="2DA5B1C2" w14:textId="38FEFE1E" w:rsidR="00596B96" w:rsidRPr="00596B96" w:rsidRDefault="00596B96" w:rsidP="0094513C">
      <w:pPr>
        <w:rPr>
          <w:rFonts w:ascii="Arial" w:hAnsi="Arial" w:cs="Arial"/>
          <w:b/>
          <w:bCs/>
          <w:sz w:val="24"/>
        </w:rPr>
      </w:pPr>
      <w:r w:rsidRPr="00596B96">
        <w:rPr>
          <w:rFonts w:ascii="Arial" w:hAnsi="Arial" w:cs="Arial"/>
          <w:b/>
          <w:bCs/>
          <w:sz w:val="24"/>
        </w:rPr>
        <w:t>Agenda item:</w:t>
      </w:r>
      <w:r w:rsidRPr="00596B96">
        <w:rPr>
          <w:rFonts w:ascii="Arial" w:hAnsi="Arial" w:cs="Arial"/>
          <w:b/>
          <w:bCs/>
          <w:sz w:val="24"/>
        </w:rPr>
        <w:tab/>
      </w:r>
      <w:r w:rsidR="00D42D96">
        <w:rPr>
          <w:rFonts w:ascii="Arial" w:hAnsi="Arial" w:cs="Arial"/>
          <w:b/>
          <w:bCs/>
          <w:sz w:val="24"/>
        </w:rPr>
        <w:tab/>
        <w:t xml:space="preserve">8.5 </w:t>
      </w:r>
      <w:r w:rsidR="00D42D96" w:rsidRPr="00D42D96">
        <w:rPr>
          <w:rFonts w:ascii="Arial" w:hAnsi="Arial" w:cs="Arial"/>
          <w:b/>
          <w:bCs/>
          <w:sz w:val="24"/>
        </w:rPr>
        <w:t>BS RF and coexistence</w:t>
      </w:r>
    </w:p>
    <w:p w14:paraId="60CD5F87" w14:textId="5F6842E4" w:rsidR="009113E8" w:rsidRPr="00D82A0C" w:rsidRDefault="009113E8" w:rsidP="00596B96">
      <w:pPr>
        <w:tabs>
          <w:tab w:val="left" w:pos="1985"/>
        </w:tabs>
        <w:ind w:left="1985" w:hanging="1985"/>
        <w:rPr>
          <w:rFonts w:ascii="Arial" w:hAnsi="Arial" w:cs="Arial"/>
          <w:b/>
          <w:bCs/>
          <w:sz w:val="24"/>
        </w:rPr>
      </w:pPr>
      <w:r w:rsidRPr="00D82A0C">
        <w:rPr>
          <w:rFonts w:ascii="Arial" w:hAnsi="Arial" w:cs="Arial"/>
          <w:b/>
          <w:bCs/>
          <w:sz w:val="24"/>
        </w:rPr>
        <w:t>Document for:</w:t>
      </w:r>
      <w:r w:rsidRPr="00D82A0C">
        <w:rPr>
          <w:rFonts w:ascii="Arial" w:hAnsi="Arial" w:cs="Arial"/>
          <w:b/>
          <w:bCs/>
          <w:sz w:val="24"/>
        </w:rPr>
        <w:tab/>
      </w:r>
      <w:r w:rsidR="00596B96" w:rsidRPr="00596B96">
        <w:rPr>
          <w:rFonts w:ascii="Arial" w:hAnsi="Arial" w:cs="Arial"/>
          <w:b/>
          <w:bCs/>
          <w:sz w:val="24"/>
        </w:rPr>
        <w:t>Approval</w:t>
      </w:r>
    </w:p>
    <w:p w14:paraId="41D6AA04" w14:textId="77777777" w:rsidR="009113E8" w:rsidRPr="00D82A0C" w:rsidRDefault="009113E8" w:rsidP="007B24F2">
      <w:pPr>
        <w:pStyle w:val="Heading1"/>
      </w:pPr>
      <w:r w:rsidRPr="00D82A0C">
        <w:t>1</w:t>
      </w:r>
      <w:r w:rsidRPr="00D82A0C">
        <w:tab/>
        <w:t>Introduction</w:t>
      </w:r>
    </w:p>
    <w:p w14:paraId="2729D8C6" w14:textId="1172B336" w:rsidR="002C5E90" w:rsidRDefault="002C5E90" w:rsidP="0030162E">
      <w:pPr>
        <w:rPr>
          <w:lang w:eastAsia="zh-CN"/>
        </w:rPr>
      </w:pPr>
      <w:r>
        <w:rPr>
          <w:lang w:eastAsia="zh-CN"/>
        </w:rPr>
        <w:t xml:space="preserve">RAN#108 Plenary meeting agreed 6G study item in [1] with following objectives related to </w:t>
      </w:r>
      <w:r w:rsidR="00D42D96">
        <w:rPr>
          <w:lang w:eastAsia="zh-CN"/>
        </w:rPr>
        <w:t xml:space="preserve">RAN4 and </w:t>
      </w:r>
      <w:r>
        <w:rPr>
          <w:lang w:eastAsia="zh-CN"/>
        </w:rPr>
        <w:t>BS RF</w:t>
      </w:r>
      <w:r w:rsidR="00D42D96">
        <w:rPr>
          <w:lang w:eastAsia="zh-CN"/>
        </w:rPr>
        <w:t xml:space="preserve"> area</w:t>
      </w:r>
      <w:r>
        <w:rPr>
          <w:lang w:eastAsia="zh-CN"/>
        </w:rPr>
        <w:t>:</w:t>
      </w:r>
    </w:p>
    <w:p w14:paraId="2EA60FE5" w14:textId="77777777" w:rsidR="002C5E90" w:rsidRPr="0094513C" w:rsidRDefault="002C5E90" w:rsidP="0094513C">
      <w:pPr>
        <w:overflowPunct w:val="0"/>
        <w:autoSpaceDE w:val="0"/>
        <w:autoSpaceDN w:val="0"/>
        <w:adjustRightInd w:val="0"/>
        <w:spacing w:after="120"/>
        <w:ind w:left="1080"/>
        <w:contextualSpacing/>
        <w:textAlignment w:val="baseline"/>
        <w:rPr>
          <w:rFonts w:eastAsia="MS Mincho"/>
          <w:i/>
          <w:iCs/>
          <w:color w:val="000000"/>
          <w:lang w:eastAsia="en-GB"/>
        </w:rPr>
      </w:pPr>
      <w:r w:rsidRPr="0094513C">
        <w:rPr>
          <w:rFonts w:eastAsia="MS Mincho"/>
          <w:i/>
          <w:iCs/>
          <w:color w:val="000000"/>
          <w:lang w:eastAsia="en-GB"/>
        </w:rPr>
        <w:t>BS RF requirement aspects including band [RAN4]</w:t>
      </w:r>
    </w:p>
    <w:p w14:paraId="33BC8E5F" w14:textId="77777777" w:rsidR="002C5E90" w:rsidRPr="0094513C" w:rsidRDefault="002C5E90" w:rsidP="002C5E90">
      <w:pPr>
        <w:numPr>
          <w:ilvl w:val="2"/>
          <w:numId w:val="15"/>
        </w:numPr>
        <w:overflowPunct w:val="0"/>
        <w:autoSpaceDE w:val="0"/>
        <w:autoSpaceDN w:val="0"/>
        <w:adjustRightInd w:val="0"/>
        <w:spacing w:after="120"/>
        <w:ind w:left="1843" w:hanging="288"/>
        <w:contextualSpacing/>
        <w:textAlignment w:val="baseline"/>
        <w:rPr>
          <w:rFonts w:eastAsia="MS Mincho"/>
          <w:i/>
          <w:iCs/>
          <w:color w:val="000000"/>
          <w:lang w:eastAsia="en-GB"/>
        </w:rPr>
      </w:pPr>
      <w:r w:rsidRPr="0094513C">
        <w:rPr>
          <w:rFonts w:eastAsia="MS Mincho"/>
          <w:i/>
          <w:iCs/>
          <w:color w:val="000000"/>
          <w:lang w:eastAsia="en-GB"/>
        </w:rPr>
        <w:t>BS RF requirement and testing framework aiming at improvements and/or simplification compared to 5G NR, including MSR and AAS operation</w:t>
      </w:r>
    </w:p>
    <w:p w14:paraId="63AEA59B" w14:textId="73AD65D0" w:rsidR="002C5E90" w:rsidRPr="0094513C" w:rsidRDefault="002C5E90" w:rsidP="002C5E90">
      <w:pPr>
        <w:numPr>
          <w:ilvl w:val="2"/>
          <w:numId w:val="15"/>
        </w:numPr>
        <w:overflowPunct w:val="0"/>
        <w:autoSpaceDE w:val="0"/>
        <w:autoSpaceDN w:val="0"/>
        <w:adjustRightInd w:val="0"/>
        <w:spacing w:after="120"/>
        <w:ind w:left="1843" w:hanging="288"/>
        <w:contextualSpacing/>
        <w:textAlignment w:val="baseline"/>
        <w:rPr>
          <w:rFonts w:eastAsia="MS Mincho"/>
          <w:i/>
          <w:iCs/>
          <w:color w:val="000000"/>
          <w:lang w:eastAsia="en-GB"/>
        </w:rPr>
      </w:pPr>
      <w:r w:rsidRPr="0094513C">
        <w:rPr>
          <w:rFonts w:eastAsia="MS Mincho"/>
          <w:i/>
          <w:iCs/>
          <w:color w:val="000000"/>
          <w:lang w:eastAsia="en-GB"/>
        </w:rPr>
        <w:t xml:space="preserve">Study how to improve 6G BS core, conformance specifications, including structure and drafting principles </w:t>
      </w:r>
    </w:p>
    <w:p w14:paraId="18B1104F" w14:textId="77777777" w:rsidR="0094513C" w:rsidRDefault="0094513C" w:rsidP="0030162E">
      <w:pPr>
        <w:rPr>
          <w:lang w:eastAsia="zh-CN"/>
        </w:rPr>
      </w:pPr>
    </w:p>
    <w:p w14:paraId="72A0364E" w14:textId="1083506D" w:rsidR="00D7634B" w:rsidRDefault="0030162E" w:rsidP="0030162E">
      <w:pPr>
        <w:rPr>
          <w:lang w:eastAsia="zh-CN"/>
        </w:rPr>
      </w:pPr>
      <w:r w:rsidRPr="3CC5E4BD">
        <w:rPr>
          <w:lang w:eastAsia="zh-CN"/>
        </w:rPr>
        <w:t xml:space="preserve">At </w:t>
      </w:r>
      <w:r w:rsidR="00B73985">
        <w:t>RAN4#116</w:t>
      </w:r>
      <w:r w:rsidR="3D544A14">
        <w:t>,</w:t>
      </w:r>
      <w:r w:rsidR="00B73985">
        <w:t xml:space="preserve"> a plan for the 6G</w:t>
      </w:r>
      <w:r w:rsidR="0091552D">
        <w:t>R</w:t>
      </w:r>
      <w:r w:rsidR="00B73985">
        <w:t xml:space="preserve"> study in RAN4 was presented by the RAN4 </w:t>
      </w:r>
      <w:r w:rsidR="00C2074C">
        <w:t>C</w:t>
      </w:r>
      <w:r w:rsidR="00B73985">
        <w:t>hair [</w:t>
      </w:r>
      <w:r w:rsidR="002C5E90">
        <w:t>2</w:t>
      </w:r>
      <w:r w:rsidR="00B73985">
        <w:t>]</w:t>
      </w:r>
      <w:r w:rsidRPr="3CC5E4BD">
        <w:rPr>
          <w:lang w:eastAsia="zh-CN"/>
        </w:rPr>
        <w:t xml:space="preserve">. </w:t>
      </w:r>
      <w:r w:rsidR="00E542C5">
        <w:rPr>
          <w:lang w:eastAsia="zh-CN"/>
        </w:rPr>
        <w:t>In this contribution</w:t>
      </w:r>
      <w:r w:rsidR="00AF7594">
        <w:rPr>
          <w:lang w:eastAsia="zh-CN"/>
        </w:rPr>
        <w:t xml:space="preserve"> we discuss our </w:t>
      </w:r>
      <w:r w:rsidR="005E4E80">
        <w:rPr>
          <w:lang w:eastAsia="zh-CN"/>
        </w:rPr>
        <w:t>considerations o</w:t>
      </w:r>
      <w:r w:rsidR="000242EE">
        <w:rPr>
          <w:lang w:eastAsia="zh-CN"/>
        </w:rPr>
        <w:t>n</w:t>
      </w:r>
      <w:r w:rsidR="005E4E80">
        <w:rPr>
          <w:lang w:eastAsia="zh-CN"/>
        </w:rPr>
        <w:t xml:space="preserve"> </w:t>
      </w:r>
      <w:r w:rsidR="00FD3AED" w:rsidRPr="3CC5E4BD">
        <w:rPr>
          <w:lang w:eastAsia="zh-CN"/>
        </w:rPr>
        <w:t>“</w:t>
      </w:r>
      <w:r w:rsidR="000B1B64" w:rsidRPr="3CC5E4BD">
        <w:rPr>
          <w:lang w:eastAsia="zh-CN"/>
        </w:rPr>
        <w:t>BS RF</w:t>
      </w:r>
      <w:r w:rsidR="00FD3AED" w:rsidRPr="3CC5E4BD">
        <w:rPr>
          <w:lang w:eastAsia="zh-CN"/>
        </w:rPr>
        <w:t xml:space="preserve">” </w:t>
      </w:r>
      <w:r w:rsidR="004D17FF">
        <w:rPr>
          <w:lang w:eastAsia="zh-CN"/>
        </w:rPr>
        <w:t>6G</w:t>
      </w:r>
      <w:r w:rsidR="0091552D">
        <w:rPr>
          <w:lang w:eastAsia="zh-CN"/>
        </w:rPr>
        <w:t>R</w:t>
      </w:r>
      <w:r w:rsidR="004D17FF">
        <w:rPr>
          <w:lang w:eastAsia="zh-CN"/>
        </w:rPr>
        <w:t xml:space="preserve"> topic </w:t>
      </w:r>
      <w:r w:rsidR="00FD3AED" w:rsidRPr="3CC5E4BD">
        <w:rPr>
          <w:lang w:eastAsia="zh-CN"/>
        </w:rPr>
        <w:t xml:space="preserve">with a scope </w:t>
      </w:r>
      <w:r w:rsidR="008357A0">
        <w:rPr>
          <w:lang w:eastAsia="zh-CN"/>
        </w:rPr>
        <w:t>in Q4’25 and Q1’26</w:t>
      </w:r>
      <w:r w:rsidR="00312754">
        <w:rPr>
          <w:lang w:eastAsia="zh-CN"/>
        </w:rPr>
        <w:t xml:space="preserve"> focused on</w:t>
      </w:r>
      <w:r w:rsidR="00D7634B" w:rsidRPr="3CC5E4BD">
        <w:rPr>
          <w:lang w:eastAsia="zh-CN"/>
        </w:rPr>
        <w:t xml:space="preserve">: </w:t>
      </w:r>
    </w:p>
    <w:p w14:paraId="27B4E448" w14:textId="7E4DD028" w:rsidR="000B1B64" w:rsidRDefault="000B1B64" w:rsidP="00026106">
      <w:pPr>
        <w:pStyle w:val="ListParagraph"/>
        <w:numPr>
          <w:ilvl w:val="0"/>
          <w:numId w:val="11"/>
        </w:numPr>
        <w:rPr>
          <w:lang w:eastAsia="zh-CN"/>
        </w:rPr>
      </w:pPr>
      <w:r w:rsidRPr="000B1B64">
        <w:rPr>
          <w:lang w:eastAsia="zh-CN"/>
        </w:rPr>
        <w:t xml:space="preserve">non-spectrum and non-AI BS RF, </w:t>
      </w:r>
    </w:p>
    <w:p w14:paraId="557B9F0A" w14:textId="77777777" w:rsidR="008F54C0" w:rsidRDefault="000B1B64" w:rsidP="00026106">
      <w:pPr>
        <w:pStyle w:val="ListParagraph"/>
        <w:numPr>
          <w:ilvl w:val="0"/>
          <w:numId w:val="11"/>
        </w:numPr>
        <w:rPr>
          <w:lang w:eastAsia="zh-CN"/>
        </w:rPr>
      </w:pPr>
      <w:r w:rsidRPr="000B1B64">
        <w:rPr>
          <w:lang w:eastAsia="zh-CN"/>
        </w:rPr>
        <w:t xml:space="preserve">MSR, </w:t>
      </w:r>
    </w:p>
    <w:p w14:paraId="2674C268" w14:textId="0291228C" w:rsidR="000B1B64" w:rsidRDefault="000B1B64" w:rsidP="00026106">
      <w:pPr>
        <w:pStyle w:val="ListParagraph"/>
        <w:numPr>
          <w:ilvl w:val="0"/>
          <w:numId w:val="11"/>
        </w:numPr>
        <w:rPr>
          <w:lang w:eastAsia="zh-CN"/>
        </w:rPr>
      </w:pPr>
      <w:r w:rsidRPr="000B1B64">
        <w:rPr>
          <w:lang w:eastAsia="zh-CN"/>
        </w:rPr>
        <w:t>coexistence study</w:t>
      </w:r>
      <w:r w:rsidR="008F54C0">
        <w:rPr>
          <w:lang w:eastAsia="zh-CN"/>
        </w:rPr>
        <w:t>.</w:t>
      </w:r>
    </w:p>
    <w:p w14:paraId="12205638" w14:textId="43ECEC18" w:rsidR="004E053F" w:rsidRPr="00D82A0C" w:rsidRDefault="00841FA0" w:rsidP="00841FA0">
      <w:pPr>
        <w:pStyle w:val="Heading1"/>
      </w:pPr>
      <w:r w:rsidRPr="00D82A0C">
        <w:t>2</w:t>
      </w:r>
      <w:r w:rsidR="00CE4653">
        <w:tab/>
      </w:r>
      <w:r w:rsidR="00596B96" w:rsidRPr="00596B96">
        <w:t>Discussion</w:t>
      </w:r>
    </w:p>
    <w:p w14:paraId="212B846E" w14:textId="7B1D2763" w:rsidR="00941DFB" w:rsidRPr="00941DFB" w:rsidRDefault="0142D359" w:rsidP="00941DFB">
      <w:pPr>
        <w:pStyle w:val="RAN4H2"/>
        <w:ind w:left="0" w:firstLine="0"/>
        <w:rPr>
          <w:lang w:val="fi-FI"/>
        </w:rPr>
      </w:pPr>
      <w:r w:rsidRPr="00C63CE5">
        <w:rPr>
          <w:lang w:val="fi-FI"/>
        </w:rPr>
        <w:t>2.</w:t>
      </w:r>
      <w:r w:rsidRPr="00C63CE5">
        <w:rPr>
          <w:lang w:val="fi-FI"/>
        </w:rPr>
        <w:tab/>
        <w:t>1</w:t>
      </w:r>
      <w:r w:rsidRPr="00C63CE5">
        <w:rPr>
          <w:lang w:val="fi-FI"/>
        </w:rPr>
        <w:tab/>
      </w:r>
      <w:r w:rsidRPr="00C63CE5">
        <w:rPr>
          <w:lang w:val="fi-FI"/>
        </w:rPr>
        <w:tab/>
        <w:t xml:space="preserve">General </w:t>
      </w:r>
    </w:p>
    <w:p w14:paraId="4B7968BB" w14:textId="287CF255" w:rsidR="00941DFB" w:rsidRDefault="00941DFB" w:rsidP="3B7A197A">
      <w:pPr>
        <w:spacing w:line="259" w:lineRule="auto"/>
        <w:rPr>
          <w:lang w:eastAsia="zh-CN"/>
        </w:rPr>
      </w:pPr>
      <w:r>
        <w:rPr>
          <w:lang w:eastAsia="zh-CN"/>
        </w:rPr>
        <w:t xml:space="preserve">This document addresses </w:t>
      </w:r>
      <w:r w:rsidR="0024624E">
        <w:rPr>
          <w:lang w:eastAsia="zh-CN"/>
        </w:rPr>
        <w:t xml:space="preserve">which aspects should be taken into account for defining </w:t>
      </w:r>
      <w:r w:rsidR="00B60239">
        <w:rPr>
          <w:lang w:eastAsia="zh-CN"/>
        </w:rPr>
        <w:t>6G</w:t>
      </w:r>
      <w:r w:rsidR="002840FE">
        <w:rPr>
          <w:lang w:eastAsia="zh-CN"/>
        </w:rPr>
        <w:t>R</w:t>
      </w:r>
      <w:r w:rsidR="00B60239">
        <w:rPr>
          <w:lang w:eastAsia="zh-CN"/>
        </w:rPr>
        <w:t xml:space="preserve"> </w:t>
      </w:r>
      <w:r w:rsidR="0024624E">
        <w:rPr>
          <w:lang w:eastAsia="zh-CN"/>
        </w:rPr>
        <w:t>BS R</w:t>
      </w:r>
      <w:r w:rsidR="00B60239">
        <w:rPr>
          <w:lang w:eastAsia="zh-CN"/>
        </w:rPr>
        <w:t>F requirements</w:t>
      </w:r>
      <w:r w:rsidR="00845BFD">
        <w:rPr>
          <w:lang w:eastAsia="zh-CN"/>
        </w:rPr>
        <w:t xml:space="preserve"> (system parameters are discussed in </w:t>
      </w:r>
      <w:r w:rsidR="008805E5">
        <w:rPr>
          <w:lang w:eastAsia="zh-CN"/>
        </w:rPr>
        <w:t xml:space="preserve">a </w:t>
      </w:r>
      <w:r w:rsidR="00845BFD">
        <w:rPr>
          <w:lang w:eastAsia="zh-CN"/>
        </w:rPr>
        <w:t xml:space="preserve">separate document </w:t>
      </w:r>
      <w:r w:rsidR="008805E5">
        <w:rPr>
          <w:lang w:eastAsia="zh-CN"/>
        </w:rPr>
        <w:t>[</w:t>
      </w:r>
      <w:r w:rsidR="00EE4A6A">
        <w:rPr>
          <w:lang w:eastAsia="zh-CN"/>
        </w:rPr>
        <w:t>3</w:t>
      </w:r>
      <w:r w:rsidR="008805E5">
        <w:rPr>
          <w:lang w:eastAsia="zh-CN"/>
        </w:rPr>
        <w:t>]</w:t>
      </w:r>
      <w:r w:rsidR="00845BFD">
        <w:rPr>
          <w:lang w:eastAsia="zh-CN"/>
        </w:rPr>
        <w:t>)</w:t>
      </w:r>
      <w:r w:rsidR="0074674C">
        <w:rPr>
          <w:lang w:eastAsia="zh-CN"/>
        </w:rPr>
        <w:t>. First of all, we identify the following general considerations</w:t>
      </w:r>
      <w:r w:rsidR="00EC5819">
        <w:rPr>
          <w:lang w:eastAsia="zh-CN"/>
        </w:rPr>
        <w:t xml:space="preserve"> to be take into account</w:t>
      </w:r>
      <w:r w:rsidR="0074674C">
        <w:rPr>
          <w:lang w:eastAsia="zh-CN"/>
        </w:rPr>
        <w:t xml:space="preserve"> when </w:t>
      </w:r>
      <w:r w:rsidR="00EC5819">
        <w:rPr>
          <w:lang w:eastAsia="zh-CN"/>
        </w:rPr>
        <w:t>drafting new specifications:</w:t>
      </w:r>
    </w:p>
    <w:p w14:paraId="35192637" w14:textId="77777777" w:rsidR="00AD7C18" w:rsidRDefault="00AD7C18" w:rsidP="00AD7C18">
      <w:pPr>
        <w:rPr>
          <w:u w:val="single"/>
        </w:rPr>
      </w:pPr>
      <w:r>
        <w:rPr>
          <w:u w:val="single"/>
        </w:rPr>
        <w:t>BS RF requirements specification:</w:t>
      </w:r>
    </w:p>
    <w:p w14:paraId="20DBDB08" w14:textId="634240EE" w:rsidR="00AD7C18" w:rsidRDefault="00AD7C18" w:rsidP="00AD7C18">
      <w:pPr>
        <w:numPr>
          <w:ilvl w:val="1"/>
          <w:numId w:val="12"/>
        </w:numPr>
        <w:overflowPunct w:val="0"/>
        <w:autoSpaceDE w:val="0"/>
        <w:autoSpaceDN w:val="0"/>
        <w:adjustRightInd w:val="0"/>
        <w:textAlignment w:val="baseline"/>
      </w:pPr>
      <w:r>
        <w:t>Carefully check each conducted/radiated requirement currently defined for legacy RATs and confirm/justify they are applicable for 6G</w:t>
      </w:r>
      <w:r w:rsidR="002840FE">
        <w:t>R</w:t>
      </w:r>
    </w:p>
    <w:p w14:paraId="49007682" w14:textId="7F54B737" w:rsidR="00351C23" w:rsidRDefault="00351C23" w:rsidP="00AD7C18">
      <w:pPr>
        <w:numPr>
          <w:ilvl w:val="1"/>
          <w:numId w:val="12"/>
        </w:numPr>
        <w:overflowPunct w:val="0"/>
        <w:autoSpaceDE w:val="0"/>
        <w:autoSpaceDN w:val="0"/>
        <w:adjustRightInd w:val="0"/>
        <w:textAlignment w:val="baseline"/>
      </w:pPr>
      <w:r w:rsidRPr="00351C23">
        <w:t>Take into account NR enhancements of co-location requirements and adopt also for 6G</w:t>
      </w:r>
      <w:r w:rsidR="002840FE">
        <w:t>R</w:t>
      </w:r>
      <w:r w:rsidRPr="00351C23">
        <w:t xml:space="preserve"> related requirements</w:t>
      </w:r>
    </w:p>
    <w:p w14:paraId="2D6E8D96" w14:textId="77777777" w:rsidR="00AD7C18" w:rsidRDefault="00AD7C18" w:rsidP="00AD7C18">
      <w:pPr>
        <w:numPr>
          <w:ilvl w:val="1"/>
          <w:numId w:val="12"/>
        </w:numPr>
        <w:overflowPunct w:val="0"/>
        <w:autoSpaceDE w:val="0"/>
        <w:autoSpaceDN w:val="0"/>
        <w:adjustRightInd w:val="0"/>
        <w:textAlignment w:val="baseline"/>
      </w:pPr>
      <w:r>
        <w:t>Define essential number to test configurations/cases to sufficiently verify the performance of the BS</w:t>
      </w:r>
    </w:p>
    <w:p w14:paraId="053A7881" w14:textId="77777777" w:rsidR="00AD7C18" w:rsidRDefault="00AD7C18" w:rsidP="00AD7C18">
      <w:pPr>
        <w:numPr>
          <w:ilvl w:val="1"/>
          <w:numId w:val="12"/>
        </w:numPr>
        <w:overflowPunct w:val="0"/>
        <w:autoSpaceDE w:val="0"/>
        <w:autoSpaceDN w:val="0"/>
        <w:adjustRightInd w:val="0"/>
        <w:textAlignment w:val="baseline"/>
      </w:pPr>
      <w:r>
        <w:t>Specify relevant MSR capability set(s), including configurations with LTE and NR</w:t>
      </w:r>
    </w:p>
    <w:p w14:paraId="06194803" w14:textId="72CB9820" w:rsidR="00AD7C18" w:rsidRPr="00A93A07" w:rsidRDefault="004274AD" w:rsidP="00AD7C18">
      <w:r>
        <w:rPr>
          <w:u w:val="single"/>
        </w:rPr>
        <w:t>S</w:t>
      </w:r>
      <w:r w:rsidR="00AD7C18" w:rsidRPr="2D0C73EC">
        <w:rPr>
          <w:u w:val="single"/>
        </w:rPr>
        <w:t>pecifications simpl</w:t>
      </w:r>
      <w:r>
        <w:rPr>
          <w:u w:val="single"/>
        </w:rPr>
        <w:t>ification</w:t>
      </w:r>
      <w:r w:rsidR="00AD7C18">
        <w:t>:</w:t>
      </w:r>
    </w:p>
    <w:p w14:paraId="12EC4DE5" w14:textId="77777777" w:rsidR="00AD7C18" w:rsidRDefault="00AD7C18" w:rsidP="00AD7C18">
      <w:pPr>
        <w:numPr>
          <w:ilvl w:val="1"/>
          <w:numId w:val="12"/>
        </w:numPr>
        <w:overflowPunct w:val="0"/>
        <w:autoSpaceDE w:val="0"/>
        <w:autoSpaceDN w:val="0"/>
        <w:adjustRightInd w:val="0"/>
        <w:textAlignment w:val="baseline"/>
      </w:pPr>
      <w:r>
        <w:t>Define requirements in such a way they do not need to be updated whenever new frequency band is defined</w:t>
      </w:r>
    </w:p>
    <w:p w14:paraId="0E750384" w14:textId="77777777" w:rsidR="00AD7C18" w:rsidRDefault="00AD7C18" w:rsidP="00AD7C18">
      <w:pPr>
        <w:numPr>
          <w:ilvl w:val="1"/>
          <w:numId w:val="12"/>
        </w:numPr>
        <w:overflowPunct w:val="0"/>
        <w:autoSpaceDE w:val="0"/>
        <w:autoSpaceDN w:val="0"/>
        <w:adjustRightInd w:val="0"/>
        <w:textAlignment w:val="baseline"/>
      </w:pPr>
      <w:r>
        <w:t>Requirements</w:t>
      </w:r>
      <w:r w:rsidRPr="00A93A07">
        <w:t xml:space="preserve"> should be d</w:t>
      </w:r>
      <w:r>
        <w:t>efined</w:t>
      </w:r>
      <w:r w:rsidRPr="00A93A07">
        <w:t xml:space="preserve"> </w:t>
      </w:r>
      <w:r>
        <w:t>in generic way</w:t>
      </w:r>
      <w:r w:rsidRPr="00A93A07">
        <w:t xml:space="preserve"> that no new channel bandwidths are needed to be introduced later</w:t>
      </w:r>
    </w:p>
    <w:p w14:paraId="497B8F02" w14:textId="24E72C41" w:rsidR="00447F9B" w:rsidRDefault="00AD7C18" w:rsidP="00EA35D7">
      <w:pPr>
        <w:numPr>
          <w:ilvl w:val="1"/>
          <w:numId w:val="12"/>
        </w:numPr>
        <w:overflowPunct w:val="0"/>
        <w:autoSpaceDE w:val="0"/>
        <w:autoSpaceDN w:val="0"/>
        <w:adjustRightInd w:val="0"/>
        <w:textAlignment w:val="baseline"/>
      </w:pPr>
      <w:r>
        <w:t>Optimize the specification structures to efficiently accommodate different BS types and classes</w:t>
      </w:r>
      <w:r w:rsidR="00E200ED">
        <w:t xml:space="preserve">. </w:t>
      </w:r>
      <w:r w:rsidR="00C647F4">
        <w:t>The specification</w:t>
      </w:r>
      <w:r w:rsidR="00E200ED">
        <w:t xml:space="preserve"> clauses should be organized in logical order</w:t>
      </w:r>
      <w:r w:rsidR="0094513C">
        <w:t xml:space="preserve"> </w:t>
      </w:r>
      <w:r w:rsidR="00027701">
        <w:t>and</w:t>
      </w:r>
      <w:r w:rsidR="00447F9B">
        <w:t xml:space="preserve"> </w:t>
      </w:r>
      <w:r w:rsidR="00773731">
        <w:t xml:space="preserve">paying attention to </w:t>
      </w:r>
      <w:r w:rsidR="00447F9B">
        <w:t>readab</w:t>
      </w:r>
      <w:r w:rsidR="00773731">
        <w:t>ility</w:t>
      </w:r>
      <w:r w:rsidR="00447F9B">
        <w:t xml:space="preserve"> for audience outside of 3GPP organization.</w:t>
      </w:r>
    </w:p>
    <w:p w14:paraId="7131A18F" w14:textId="7B34A60F" w:rsidR="001272D7" w:rsidRPr="0094513C" w:rsidRDefault="001272D7" w:rsidP="0094513C">
      <w:pPr>
        <w:rPr>
          <w:u w:val="single"/>
        </w:rPr>
      </w:pPr>
      <w:r w:rsidRPr="0094513C">
        <w:rPr>
          <w:u w:val="single"/>
        </w:rPr>
        <w:lastRenderedPageBreak/>
        <w:t>Specification structure for BS RF</w:t>
      </w:r>
      <w:r w:rsidR="00BA08E8">
        <w:rPr>
          <w:u w:val="single"/>
        </w:rPr>
        <w:t>:</w:t>
      </w:r>
    </w:p>
    <w:p w14:paraId="6F62E7A7" w14:textId="453F0060" w:rsidR="001272D7" w:rsidRPr="0094513C" w:rsidRDefault="003A2449" w:rsidP="0094513C">
      <w:pPr>
        <w:numPr>
          <w:ilvl w:val="1"/>
          <w:numId w:val="12"/>
        </w:numPr>
        <w:overflowPunct w:val="0"/>
        <w:autoSpaceDE w:val="0"/>
        <w:autoSpaceDN w:val="0"/>
        <w:adjustRightInd w:val="0"/>
        <w:jc w:val="both"/>
        <w:textAlignment w:val="baseline"/>
      </w:pPr>
      <w:r>
        <w:t xml:space="preserve">As </w:t>
      </w:r>
      <w:r w:rsidR="00AF296E">
        <w:t>6G</w:t>
      </w:r>
      <w:r w:rsidR="002840FE">
        <w:t>R</w:t>
      </w:r>
      <w:r>
        <w:t xml:space="preserve"> specification </w:t>
      </w:r>
      <w:r w:rsidR="009149D2">
        <w:t xml:space="preserve">structure for BS RF will be decided in </w:t>
      </w:r>
      <w:r w:rsidR="00DC711F">
        <w:t xml:space="preserve">the </w:t>
      </w:r>
      <w:r w:rsidR="009149D2">
        <w:t>work item phase</w:t>
      </w:r>
      <w:r w:rsidR="00AF296E">
        <w:t>,</w:t>
      </w:r>
      <w:r w:rsidR="009149D2">
        <w:t xml:space="preserve"> we would like to share here our initial view on this issue. </w:t>
      </w:r>
      <w:r w:rsidR="00BA08E8" w:rsidRPr="0094513C">
        <w:t>For</w:t>
      </w:r>
      <w:r w:rsidR="00C71A56" w:rsidRPr="0094513C">
        <w:t xml:space="preserve"> NR approach with single BS core specification for conducted and radiated requirements (TS 38.104) and two separate </w:t>
      </w:r>
      <w:r w:rsidR="00C71A56" w:rsidRPr="00C71A56">
        <w:t>specifications</w:t>
      </w:r>
      <w:r w:rsidR="00C71A56" w:rsidRPr="0094513C">
        <w:t xml:space="preserve"> for BS conformance testing </w:t>
      </w:r>
      <w:r w:rsidR="00C71A56">
        <w:t xml:space="preserve">(TS 38.141-1 and </w:t>
      </w:r>
      <w:r>
        <w:t xml:space="preserve">TS 38.141-2) </w:t>
      </w:r>
      <w:r w:rsidRPr="003A2449">
        <w:t>was established</w:t>
      </w:r>
      <w:r>
        <w:t xml:space="preserve">. </w:t>
      </w:r>
      <w:r w:rsidR="004D408F">
        <w:t>Overall,</w:t>
      </w:r>
      <w:r w:rsidR="009149D2">
        <w:t xml:space="preserve"> it seems that split</w:t>
      </w:r>
      <w:r w:rsidR="0094513C">
        <w:t>,</w:t>
      </w:r>
      <w:r w:rsidR="004D408F">
        <w:t xml:space="preserve"> which was done in Rel-15 for NR</w:t>
      </w:r>
      <w:r w:rsidR="0094513C">
        <w:t>,</w:t>
      </w:r>
      <w:r w:rsidR="009149D2">
        <w:t xml:space="preserve"> worked fine up to now and can continue </w:t>
      </w:r>
      <w:r w:rsidR="004F54DC">
        <w:t>also for</w:t>
      </w:r>
      <w:r w:rsidR="009149D2">
        <w:t xml:space="preserve"> 6G</w:t>
      </w:r>
      <w:r w:rsidR="008E5D36">
        <w:t>R</w:t>
      </w:r>
      <w:r w:rsidR="009149D2">
        <w:t xml:space="preserve">.  </w:t>
      </w:r>
    </w:p>
    <w:p w14:paraId="1AE59BC3" w14:textId="1CFE2DA8" w:rsidR="0142D359" w:rsidRDefault="00F17134" w:rsidP="3B7A197A">
      <w:pPr>
        <w:pStyle w:val="RAN4proposal"/>
        <w:rPr>
          <w:lang w:eastAsia="zh-CN"/>
        </w:rPr>
      </w:pPr>
      <w:bookmarkStart w:id="0" w:name="_Toc209796864"/>
      <w:r>
        <w:rPr>
          <w:lang w:eastAsia="zh-CN"/>
        </w:rPr>
        <w:t xml:space="preserve">It is proposed to take into account </w:t>
      </w:r>
      <w:r w:rsidR="00457B85">
        <w:rPr>
          <w:lang w:eastAsia="zh-CN"/>
        </w:rPr>
        <w:t xml:space="preserve">above considerations for further work related to </w:t>
      </w:r>
      <w:r w:rsidR="00DC4519">
        <w:rPr>
          <w:lang w:eastAsia="zh-CN"/>
        </w:rPr>
        <w:t>6G</w:t>
      </w:r>
      <w:r w:rsidR="002840FE">
        <w:rPr>
          <w:lang w:eastAsia="zh-CN"/>
        </w:rPr>
        <w:t>R</w:t>
      </w:r>
      <w:r w:rsidR="00DC4519">
        <w:rPr>
          <w:lang w:eastAsia="zh-CN"/>
        </w:rPr>
        <w:t xml:space="preserve"> BS </w:t>
      </w:r>
      <w:proofErr w:type="gramStart"/>
      <w:r w:rsidR="002E2BFC">
        <w:rPr>
          <w:lang w:eastAsia="zh-CN"/>
        </w:rPr>
        <w:t>specification</w:t>
      </w:r>
      <w:r w:rsidR="00DC4519">
        <w:rPr>
          <w:lang w:eastAsia="zh-CN"/>
        </w:rPr>
        <w:t>s</w:t>
      </w:r>
      <w:proofErr w:type="gramEnd"/>
      <w:r w:rsidR="002E2BFC">
        <w:rPr>
          <w:lang w:eastAsia="zh-CN"/>
        </w:rPr>
        <w:t xml:space="preserve"> structure an</w:t>
      </w:r>
      <w:r w:rsidR="0094513C">
        <w:rPr>
          <w:lang w:eastAsia="zh-CN"/>
        </w:rPr>
        <w:t>d</w:t>
      </w:r>
      <w:r w:rsidR="002E2BFC">
        <w:rPr>
          <w:lang w:eastAsia="zh-CN"/>
        </w:rPr>
        <w:t xml:space="preserve"> simplification</w:t>
      </w:r>
      <w:bookmarkEnd w:id="0"/>
      <w:r w:rsidR="0094513C">
        <w:rPr>
          <w:lang w:eastAsia="zh-CN"/>
        </w:rPr>
        <w:t>.</w:t>
      </w:r>
    </w:p>
    <w:p w14:paraId="2A853105" w14:textId="1BD2DD7E" w:rsidR="00682601" w:rsidRDefault="00657C36" w:rsidP="00657C36">
      <w:pPr>
        <w:pStyle w:val="RAN4H2"/>
        <w:ind w:left="0" w:firstLine="0"/>
      </w:pPr>
      <w:r>
        <w:t>2.</w:t>
      </w:r>
      <w:r w:rsidR="73E19FB1">
        <w:t>2</w:t>
      </w:r>
      <w:r>
        <w:tab/>
      </w:r>
      <w:r w:rsidR="008F54C0">
        <w:t>Transmitter requirements</w:t>
      </w:r>
      <w:r w:rsidR="0004296C">
        <w:t xml:space="preserve"> </w:t>
      </w:r>
    </w:p>
    <w:p w14:paraId="640982BE" w14:textId="00E7AB8B" w:rsidR="005503EA" w:rsidRPr="0094513C" w:rsidRDefault="00EC4F2C" w:rsidP="3B7A197A">
      <w:pPr>
        <w:spacing w:line="259" w:lineRule="auto"/>
        <w:rPr>
          <w:lang w:eastAsia="zh-CN"/>
        </w:rPr>
      </w:pPr>
      <w:r>
        <w:t>We expect a similar set of BS transmitter requirements are needed to be defined for 6G</w:t>
      </w:r>
      <w:r w:rsidR="002840FE">
        <w:t>R</w:t>
      </w:r>
      <w:r>
        <w:t xml:space="preserve"> BS than for NR BS. Both conducted and radiated </w:t>
      </w:r>
      <w:r w:rsidR="0036669F">
        <w:t xml:space="preserve">(OTA) </w:t>
      </w:r>
      <w:r>
        <w:t xml:space="preserve">BS transmitter are expected to be introduced. The following </w:t>
      </w:r>
      <w:r w:rsidR="0054073E">
        <w:t>transmitter</w:t>
      </w:r>
      <w:r>
        <w:t xml:space="preserve"> requirements need to be discussed and agreed:</w:t>
      </w:r>
    </w:p>
    <w:p w14:paraId="04EEA5BA" w14:textId="2D8F0D99" w:rsidR="001630AA" w:rsidRPr="001630AA" w:rsidRDefault="001630AA" w:rsidP="3B7A197A">
      <w:pPr>
        <w:spacing w:line="259" w:lineRule="auto"/>
        <w:rPr>
          <w:b/>
          <w:bCs/>
          <w:lang w:eastAsia="zh-CN"/>
        </w:rPr>
      </w:pPr>
      <w:r w:rsidRPr="001630AA">
        <w:rPr>
          <w:b/>
          <w:bCs/>
          <w:lang w:eastAsia="zh-CN"/>
        </w:rPr>
        <w:t xml:space="preserve">Conducted BS transmitter </w:t>
      </w:r>
      <w:r>
        <w:rPr>
          <w:b/>
          <w:bCs/>
          <w:lang w:eastAsia="zh-CN"/>
        </w:rPr>
        <w:t>characteristics</w:t>
      </w:r>
      <w:r w:rsidRPr="001630AA">
        <w:rPr>
          <w:b/>
          <w:bCs/>
          <w:lang w:eastAsia="zh-CN"/>
        </w:rPr>
        <w:t>:</w:t>
      </w:r>
    </w:p>
    <w:p w14:paraId="082BF726" w14:textId="77777777" w:rsidR="00FC5E5F" w:rsidRPr="0094513C" w:rsidRDefault="65A5FA6E" w:rsidP="00AF5B86">
      <w:pPr>
        <w:spacing w:line="259" w:lineRule="auto"/>
        <w:ind w:left="284"/>
        <w:rPr>
          <w:b/>
          <w:lang w:eastAsia="zh-CN"/>
        </w:rPr>
      </w:pPr>
      <w:r w:rsidRPr="0094513C">
        <w:rPr>
          <w:b/>
          <w:lang w:eastAsia="zh-CN"/>
        </w:rPr>
        <w:t>BS output power</w:t>
      </w:r>
    </w:p>
    <w:p w14:paraId="7A3F2A4E" w14:textId="0387E2AD" w:rsidR="65A5FA6E" w:rsidRDefault="00FC5E5F" w:rsidP="0094513C">
      <w:pPr>
        <w:spacing w:line="259" w:lineRule="auto"/>
        <w:ind w:left="284"/>
        <w:jc w:val="both"/>
        <w:rPr>
          <w:lang w:eastAsia="zh-CN"/>
        </w:rPr>
      </w:pPr>
      <w:r w:rsidRPr="00FC5E5F">
        <w:rPr>
          <w:lang w:eastAsia="zh-CN"/>
        </w:rPr>
        <w:t>Base Station output power is a fundamental RF characteristic that directly impacts coverage, capacity, and network energy efficiency. Defining appropriate output power requirements for 6G</w:t>
      </w:r>
      <w:r w:rsidR="002840FE">
        <w:rPr>
          <w:lang w:eastAsia="zh-CN"/>
        </w:rPr>
        <w:t>R</w:t>
      </w:r>
      <w:r w:rsidRPr="00FC5E5F">
        <w:rPr>
          <w:lang w:eastAsia="zh-CN"/>
        </w:rPr>
        <w:t xml:space="preserve"> will be crucial for optimizing network performance and deployment strategies. Further studies are required to </w:t>
      </w:r>
      <w:r>
        <w:rPr>
          <w:lang w:eastAsia="zh-CN"/>
        </w:rPr>
        <w:t xml:space="preserve">evaluate 5G BS output power requirement </w:t>
      </w:r>
      <w:r w:rsidRPr="00FC5E5F">
        <w:rPr>
          <w:lang w:eastAsia="zh-CN"/>
        </w:rPr>
        <w:t>for 6G</w:t>
      </w:r>
      <w:r w:rsidR="002840FE">
        <w:rPr>
          <w:lang w:eastAsia="zh-CN"/>
        </w:rPr>
        <w:t>R</w:t>
      </w:r>
      <w:r w:rsidRPr="00FC5E5F">
        <w:rPr>
          <w:lang w:eastAsia="zh-CN"/>
        </w:rPr>
        <w:t xml:space="preserve"> BS, balancing performance, energy efficiency, and deployment flexibility across the diverse range of anticipated 6G</w:t>
      </w:r>
      <w:r w:rsidR="0091552D">
        <w:rPr>
          <w:lang w:eastAsia="zh-CN"/>
        </w:rPr>
        <w:t>R</w:t>
      </w:r>
      <w:r w:rsidRPr="00FC5E5F">
        <w:rPr>
          <w:lang w:eastAsia="zh-CN"/>
        </w:rPr>
        <w:t xml:space="preserve"> use cases and frequency bands.</w:t>
      </w:r>
      <w:r w:rsidRPr="00FC5E5F" w:rsidDel="00FC5E5F">
        <w:rPr>
          <w:lang w:eastAsia="zh-CN"/>
        </w:rPr>
        <w:t xml:space="preserve"> </w:t>
      </w:r>
    </w:p>
    <w:p w14:paraId="78EB83F9" w14:textId="0F0FA74C" w:rsidR="00D6001C" w:rsidRPr="0094513C" w:rsidRDefault="65A5FA6E" w:rsidP="00AF5B86">
      <w:pPr>
        <w:spacing w:line="259" w:lineRule="auto"/>
        <w:ind w:left="284"/>
        <w:rPr>
          <w:b/>
          <w:lang w:eastAsia="zh-CN"/>
        </w:rPr>
      </w:pPr>
      <w:r w:rsidRPr="0094513C">
        <w:rPr>
          <w:b/>
          <w:lang w:eastAsia="zh-CN"/>
        </w:rPr>
        <w:t>Output power dynamics</w:t>
      </w:r>
    </w:p>
    <w:p w14:paraId="0C64A6E5" w14:textId="6691B4AC" w:rsidR="0036669F" w:rsidRDefault="00FD18D4" w:rsidP="0094513C">
      <w:pPr>
        <w:spacing w:line="259" w:lineRule="auto"/>
        <w:ind w:left="284"/>
        <w:jc w:val="both"/>
        <w:rPr>
          <w:lang w:eastAsia="zh-CN"/>
        </w:rPr>
      </w:pPr>
      <w:r w:rsidRPr="00FD18D4">
        <w:rPr>
          <w:lang w:eastAsia="zh-CN"/>
        </w:rPr>
        <w:t xml:space="preserve">Base Station output power dynamics refer to the ability of a BS to rapidly and precisely adjust </w:t>
      </w:r>
      <w:r w:rsidR="00AA320A" w:rsidRPr="00FD18D4">
        <w:rPr>
          <w:lang w:eastAsia="zh-CN"/>
        </w:rPr>
        <w:t>it</w:t>
      </w:r>
      <w:r w:rsidRPr="00FD18D4">
        <w:rPr>
          <w:lang w:eastAsia="zh-CN"/>
        </w:rPr>
        <w:t xml:space="preserve"> transmit power level in response to varying network conditions, traffic demands, and environmental factors.</w:t>
      </w:r>
      <w:r>
        <w:rPr>
          <w:lang w:eastAsia="zh-CN"/>
        </w:rPr>
        <w:t xml:space="preserve"> </w:t>
      </w:r>
      <w:r w:rsidR="00AA320A" w:rsidRPr="00AA320A">
        <w:rPr>
          <w:lang w:eastAsia="zh-CN"/>
        </w:rPr>
        <w:t>It is proposed that investigations into 6G</w:t>
      </w:r>
      <w:r w:rsidR="0091552D">
        <w:rPr>
          <w:lang w:eastAsia="zh-CN"/>
        </w:rPr>
        <w:t>R</w:t>
      </w:r>
      <w:r w:rsidR="00AA320A" w:rsidRPr="00AA320A">
        <w:rPr>
          <w:lang w:eastAsia="zh-CN"/>
        </w:rPr>
        <w:t xml:space="preserve"> BS output power dynamics should commence by thoroughly analysing and building upon the established 5G NR requirements</w:t>
      </w:r>
      <w:r w:rsidR="00AA320A">
        <w:rPr>
          <w:lang w:eastAsia="zh-CN"/>
        </w:rPr>
        <w:t>.</w:t>
      </w:r>
      <w:r w:rsidR="0036669F">
        <w:rPr>
          <w:lang w:eastAsia="zh-CN"/>
        </w:rPr>
        <w:t xml:space="preserve"> </w:t>
      </w:r>
    </w:p>
    <w:p w14:paraId="75CEC87C" w14:textId="77777777" w:rsidR="00E80345" w:rsidRPr="0094513C" w:rsidRDefault="00B6171A" w:rsidP="001630AA">
      <w:pPr>
        <w:spacing w:line="259" w:lineRule="auto"/>
        <w:ind w:left="284"/>
        <w:rPr>
          <w:b/>
          <w:lang w:eastAsia="zh-CN"/>
        </w:rPr>
      </w:pPr>
      <w:r w:rsidRPr="0094513C">
        <w:rPr>
          <w:b/>
          <w:lang w:eastAsia="zh-CN"/>
        </w:rPr>
        <w:t>Transmit ON/OFF power</w:t>
      </w:r>
    </w:p>
    <w:p w14:paraId="5CFEAB91" w14:textId="1AD4D6E7" w:rsidR="65A5FA6E" w:rsidRDefault="007057D3" w:rsidP="0094513C">
      <w:pPr>
        <w:spacing w:line="259" w:lineRule="auto"/>
        <w:ind w:left="284"/>
        <w:jc w:val="both"/>
        <w:rPr>
          <w:lang w:eastAsia="zh-CN"/>
        </w:rPr>
      </w:pPr>
      <w:r w:rsidRPr="007057D3">
        <w:rPr>
          <w:lang w:eastAsia="zh-CN"/>
        </w:rPr>
        <w:t>The transmit</w:t>
      </w:r>
      <w:r w:rsidR="00C45D59">
        <w:rPr>
          <w:lang w:eastAsia="zh-CN"/>
        </w:rPr>
        <w:t>ter</w:t>
      </w:r>
      <w:r w:rsidRPr="007057D3">
        <w:rPr>
          <w:lang w:eastAsia="zh-CN"/>
        </w:rPr>
        <w:t xml:space="preserve"> </w:t>
      </w:r>
      <w:r w:rsidR="00C45D59">
        <w:rPr>
          <w:lang w:eastAsia="zh-CN"/>
        </w:rPr>
        <w:t>OFF</w:t>
      </w:r>
      <w:r w:rsidRPr="007057D3">
        <w:rPr>
          <w:lang w:eastAsia="zh-CN"/>
        </w:rPr>
        <w:t xml:space="preserve"> power requirement is crucial for co-located base stations primarily to manage interference, optimize energy consumption, and ensure efficient network operation</w:t>
      </w:r>
      <w:r w:rsidR="00205028">
        <w:rPr>
          <w:lang w:eastAsia="zh-CN"/>
        </w:rPr>
        <w:t xml:space="preserve">. For co-location it is a mandatory requirement. </w:t>
      </w:r>
      <w:r w:rsidR="00715F8A">
        <w:rPr>
          <w:lang w:eastAsia="zh-CN"/>
        </w:rPr>
        <w:t>Current specification</w:t>
      </w:r>
      <w:r w:rsidR="00C45D59">
        <w:rPr>
          <w:lang w:eastAsia="zh-CN"/>
        </w:rPr>
        <w:t xml:space="preserve"> defines conducted</w:t>
      </w:r>
      <w:r w:rsidR="008A5457">
        <w:rPr>
          <w:lang w:eastAsia="zh-CN"/>
        </w:rPr>
        <w:t xml:space="preserve"> requirement at either antenna connector or TAB connector</w:t>
      </w:r>
      <w:r w:rsidR="00E72CD1">
        <w:rPr>
          <w:lang w:eastAsia="zh-CN"/>
        </w:rPr>
        <w:t>.</w:t>
      </w:r>
    </w:p>
    <w:p w14:paraId="653DAFB6" w14:textId="671147E9" w:rsidR="65A5FA6E" w:rsidRPr="0094513C" w:rsidRDefault="65A5FA6E" w:rsidP="00AF5B86">
      <w:pPr>
        <w:spacing w:line="259" w:lineRule="auto"/>
        <w:ind w:left="284"/>
        <w:rPr>
          <w:b/>
          <w:lang w:eastAsia="zh-CN"/>
        </w:rPr>
      </w:pPr>
      <w:r w:rsidRPr="0094513C">
        <w:rPr>
          <w:b/>
          <w:lang w:eastAsia="zh-CN"/>
        </w:rPr>
        <w:t>Transmitted signal quality</w:t>
      </w:r>
      <w:r w:rsidR="00600D50" w:rsidRPr="0094513C">
        <w:rPr>
          <w:b/>
          <w:lang w:eastAsia="zh-CN"/>
        </w:rPr>
        <w:t xml:space="preserve"> (EVM)</w:t>
      </w:r>
    </w:p>
    <w:p w14:paraId="79749786" w14:textId="6115A8B6" w:rsidR="004A7F80" w:rsidRPr="004A7F80" w:rsidRDefault="00600D50" w:rsidP="0094513C">
      <w:pPr>
        <w:spacing w:line="259" w:lineRule="auto"/>
        <w:ind w:left="284"/>
        <w:jc w:val="both"/>
        <w:rPr>
          <w:lang w:eastAsia="zh-CN"/>
        </w:rPr>
      </w:pPr>
      <w:r w:rsidRPr="00600D50">
        <w:rPr>
          <w:lang w:eastAsia="zh-CN"/>
        </w:rPr>
        <w:t>Error Vector Magnitude (EVM) is a critical metric for assessing the quality of a transmitted modulated signal, quantifying the difference between the ideal and measured constellation points. Maintaining stringent EVM performance is essential for ensuring reliable communication and achieving high spectral efficiency.</w:t>
      </w:r>
      <w:r>
        <w:rPr>
          <w:lang w:eastAsia="zh-CN"/>
        </w:rPr>
        <w:t xml:space="preserve"> </w:t>
      </w:r>
      <w:r w:rsidRPr="00600D50">
        <w:rPr>
          <w:lang w:eastAsia="zh-CN"/>
        </w:rPr>
        <w:t>For 6G</w:t>
      </w:r>
      <w:r w:rsidR="002840FE">
        <w:rPr>
          <w:lang w:eastAsia="zh-CN"/>
        </w:rPr>
        <w:t>R</w:t>
      </w:r>
      <w:r w:rsidRPr="00600D50">
        <w:rPr>
          <w:lang w:eastAsia="zh-CN"/>
        </w:rPr>
        <w:t>, several factors will likely necessitate a re-evaluation and potential evolution of EVM requirements and measurement methodologies</w:t>
      </w:r>
      <w:r w:rsidR="00580FAD">
        <w:rPr>
          <w:lang w:eastAsia="zh-CN"/>
        </w:rPr>
        <w:t>.</w:t>
      </w:r>
      <w:r w:rsidR="00580FAD" w:rsidDel="00580FAD">
        <w:rPr>
          <w:rStyle w:val="CommentReference"/>
          <w:sz w:val="20"/>
          <w:szCs w:val="20"/>
          <w:lang w:eastAsia="zh-CN"/>
        </w:rPr>
        <w:t xml:space="preserve"> </w:t>
      </w:r>
      <w:r w:rsidR="00580FAD">
        <w:rPr>
          <w:rStyle w:val="CommentReference"/>
          <w:sz w:val="20"/>
          <w:szCs w:val="20"/>
          <w:lang w:eastAsia="zh-CN"/>
        </w:rPr>
        <w:t>C</w:t>
      </w:r>
      <w:r w:rsidR="004A7F80" w:rsidRPr="004A7F80">
        <w:rPr>
          <w:lang w:eastAsia="zh-CN"/>
        </w:rPr>
        <w:t>urrent EVM definition, which still includes impairments from time synchronization and equalization</w:t>
      </w:r>
      <w:r w:rsidR="004A7F80">
        <w:rPr>
          <w:lang w:eastAsia="zh-CN"/>
        </w:rPr>
        <w:t xml:space="preserve"> require 6G</w:t>
      </w:r>
      <w:r w:rsidR="002840FE">
        <w:rPr>
          <w:lang w:eastAsia="zh-CN"/>
        </w:rPr>
        <w:t>R</w:t>
      </w:r>
      <w:r w:rsidR="004A7F80">
        <w:rPr>
          <w:lang w:eastAsia="zh-CN"/>
        </w:rPr>
        <w:t xml:space="preserve"> </w:t>
      </w:r>
      <w:r w:rsidR="004A7F80" w:rsidRPr="004A7F80">
        <w:rPr>
          <w:lang w:eastAsia="zh-CN"/>
        </w:rPr>
        <w:t>reconsider</w:t>
      </w:r>
      <w:r w:rsidR="004A7F80">
        <w:rPr>
          <w:lang w:eastAsia="zh-CN"/>
        </w:rPr>
        <w:t>ation of</w:t>
      </w:r>
      <w:r w:rsidR="004A7F80" w:rsidRPr="004A7F80">
        <w:rPr>
          <w:lang w:eastAsia="zh-CN"/>
        </w:rPr>
        <w:t xml:space="preserve"> EVM definition, window size and the method for averaging over the time</w:t>
      </w:r>
      <w:r w:rsidR="004A7F80">
        <w:rPr>
          <w:lang w:eastAsia="zh-CN"/>
        </w:rPr>
        <w:t>.</w:t>
      </w:r>
      <w:r w:rsidR="00580FAD">
        <w:rPr>
          <w:lang w:eastAsia="zh-CN"/>
        </w:rPr>
        <w:t xml:space="preserve"> </w:t>
      </w:r>
      <w:r w:rsidR="00580FAD" w:rsidRPr="00580FAD">
        <w:rPr>
          <w:lang w:eastAsia="zh-CN"/>
        </w:rPr>
        <w:t xml:space="preserve">These impairments had been established at a time when 64QAM was LTE's highest modulation order, and the tightest EVM </w:t>
      </w:r>
      <w:r w:rsidR="00580FAD">
        <w:rPr>
          <w:lang w:eastAsia="zh-CN"/>
        </w:rPr>
        <w:t xml:space="preserve">requirement </w:t>
      </w:r>
      <w:r w:rsidR="00580FAD" w:rsidRPr="00580FAD">
        <w:rPr>
          <w:lang w:eastAsia="zh-CN"/>
        </w:rPr>
        <w:t>was 8 %.</w:t>
      </w:r>
    </w:p>
    <w:p w14:paraId="259B46FF" w14:textId="796773A4" w:rsidR="004A7F80" w:rsidRDefault="004A7F80" w:rsidP="0094513C">
      <w:pPr>
        <w:spacing w:line="259" w:lineRule="auto"/>
        <w:ind w:left="284" w:hanging="11"/>
        <w:jc w:val="both"/>
        <w:rPr>
          <w:lang w:eastAsia="zh-CN"/>
        </w:rPr>
      </w:pPr>
      <w:r w:rsidRPr="004A7F80">
        <w:rPr>
          <w:lang w:eastAsia="zh-CN"/>
        </w:rPr>
        <w:t>Further study is needed to define appropriate EVM requirements for 6G</w:t>
      </w:r>
      <w:r w:rsidR="008E5D36">
        <w:rPr>
          <w:lang w:eastAsia="zh-CN"/>
        </w:rPr>
        <w:t>R</w:t>
      </w:r>
      <w:r w:rsidRPr="004A7F80">
        <w:rPr>
          <w:lang w:eastAsia="zh-CN"/>
        </w:rPr>
        <w:t xml:space="preserve">, considering </w:t>
      </w:r>
      <w:r w:rsidR="0094513C">
        <w:rPr>
          <w:lang w:eastAsia="zh-CN"/>
        </w:rPr>
        <w:t>aspects above</w:t>
      </w:r>
      <w:r w:rsidRPr="004A7F80">
        <w:rPr>
          <w:lang w:eastAsia="zh-CN"/>
        </w:rPr>
        <w:t>.</w:t>
      </w:r>
    </w:p>
    <w:p w14:paraId="6BDDC182" w14:textId="234A1F08" w:rsidR="65A5FA6E" w:rsidRPr="0094513C" w:rsidRDefault="65A5FA6E" w:rsidP="001630AA">
      <w:pPr>
        <w:spacing w:line="259" w:lineRule="auto"/>
        <w:ind w:left="284"/>
        <w:rPr>
          <w:b/>
          <w:lang w:eastAsia="zh-CN"/>
        </w:rPr>
      </w:pPr>
      <w:r w:rsidRPr="0094513C">
        <w:rPr>
          <w:b/>
          <w:lang w:eastAsia="zh-CN"/>
        </w:rPr>
        <w:t>Unwanted emissions</w:t>
      </w:r>
    </w:p>
    <w:p w14:paraId="74DA0FF4" w14:textId="7AB5B3A9" w:rsidR="3B8CE818" w:rsidRDefault="3B8CE818" w:rsidP="0094513C">
      <w:pPr>
        <w:spacing w:line="259" w:lineRule="auto"/>
        <w:ind w:left="284"/>
        <w:jc w:val="both"/>
        <w:rPr>
          <w:lang w:eastAsia="zh-CN"/>
        </w:rPr>
      </w:pPr>
      <w:r w:rsidRPr="2A033422">
        <w:rPr>
          <w:lang w:eastAsia="zh-CN"/>
        </w:rPr>
        <w:t xml:space="preserve">Unwanted emissions requirements </w:t>
      </w:r>
      <w:r w:rsidR="3186BE5E" w:rsidRPr="2A033422">
        <w:rPr>
          <w:lang w:eastAsia="zh-CN"/>
        </w:rPr>
        <w:t xml:space="preserve">(like SEM) </w:t>
      </w:r>
      <w:r w:rsidRPr="2A033422">
        <w:rPr>
          <w:lang w:eastAsia="zh-CN"/>
        </w:rPr>
        <w:t>that are regulatory in nature should continue to be re</w:t>
      </w:r>
      <w:r w:rsidR="137C22DC" w:rsidRPr="2A033422">
        <w:rPr>
          <w:lang w:eastAsia="zh-CN"/>
        </w:rPr>
        <w:t>spec</w:t>
      </w:r>
      <w:r w:rsidRPr="2A033422">
        <w:rPr>
          <w:lang w:eastAsia="zh-CN"/>
        </w:rPr>
        <w:t>ted in the 6</w:t>
      </w:r>
      <w:r w:rsidR="2E0948F1" w:rsidRPr="2A033422">
        <w:rPr>
          <w:lang w:eastAsia="zh-CN"/>
        </w:rPr>
        <w:t>G</w:t>
      </w:r>
      <w:r w:rsidR="0091552D">
        <w:rPr>
          <w:lang w:eastAsia="zh-CN"/>
        </w:rPr>
        <w:t>R</w:t>
      </w:r>
      <w:r w:rsidR="2E0948F1" w:rsidRPr="2A033422">
        <w:rPr>
          <w:lang w:eastAsia="zh-CN"/>
        </w:rPr>
        <w:t xml:space="preserve"> specifications</w:t>
      </w:r>
      <w:r w:rsidR="116CFD8A" w:rsidRPr="2A033422">
        <w:rPr>
          <w:lang w:eastAsia="zh-CN"/>
        </w:rPr>
        <w:t>, while those that are related to coexistence</w:t>
      </w:r>
      <w:r w:rsidR="7A76493A" w:rsidRPr="2A033422">
        <w:rPr>
          <w:lang w:eastAsia="zh-CN"/>
        </w:rPr>
        <w:t xml:space="preserve"> (like ACLR and transmitter spurious emission) should be decided by th</w:t>
      </w:r>
      <w:r w:rsidR="2DB2C37F" w:rsidRPr="2A033422">
        <w:rPr>
          <w:lang w:eastAsia="zh-CN"/>
        </w:rPr>
        <w:t xml:space="preserve">e outcomes of coexistence studies. The outcomes of the coexistence studies as recorded in </w:t>
      </w:r>
      <w:r w:rsidR="7B0E6D41" w:rsidRPr="2A033422">
        <w:rPr>
          <w:lang w:eastAsia="zh-CN"/>
        </w:rPr>
        <w:t xml:space="preserve">TR 38.921 and TR 38.922 can be used as </w:t>
      </w:r>
      <w:r w:rsidR="32F4B277" w:rsidRPr="2A033422">
        <w:rPr>
          <w:lang w:eastAsia="zh-CN"/>
        </w:rPr>
        <w:t>a starting point</w:t>
      </w:r>
      <w:r w:rsidR="504D83BB" w:rsidRPr="2A033422">
        <w:rPr>
          <w:lang w:eastAsia="zh-CN"/>
        </w:rPr>
        <w:t>,</w:t>
      </w:r>
      <w:r w:rsidR="7B0E6D41" w:rsidRPr="2A033422">
        <w:rPr>
          <w:lang w:eastAsia="zh-CN"/>
        </w:rPr>
        <w:t xml:space="preserve"> but </w:t>
      </w:r>
      <w:r w:rsidR="6C106904" w:rsidRPr="2A033422">
        <w:rPr>
          <w:lang w:eastAsia="zh-CN"/>
        </w:rPr>
        <w:t xml:space="preserve">RAN4 should examine whether the simulation parameters and assumptions used </w:t>
      </w:r>
      <w:r w:rsidR="34CA76CD" w:rsidRPr="2A033422">
        <w:rPr>
          <w:lang w:eastAsia="zh-CN"/>
        </w:rPr>
        <w:t>in these</w:t>
      </w:r>
      <w:r w:rsidR="6C106904" w:rsidRPr="2A033422">
        <w:rPr>
          <w:lang w:eastAsia="zh-CN"/>
        </w:rPr>
        <w:t xml:space="preserve"> coexistence studies would continue to reflect real-life deployment for 6G</w:t>
      </w:r>
      <w:r w:rsidR="008E5D36">
        <w:rPr>
          <w:lang w:eastAsia="zh-CN"/>
        </w:rPr>
        <w:t>R</w:t>
      </w:r>
      <w:r w:rsidR="6C106904" w:rsidRPr="2A033422">
        <w:rPr>
          <w:lang w:eastAsia="zh-CN"/>
        </w:rPr>
        <w:t xml:space="preserve"> or they should be revised</w:t>
      </w:r>
      <w:r w:rsidR="7AB0C19B" w:rsidRPr="2A033422">
        <w:rPr>
          <w:lang w:eastAsia="zh-CN"/>
        </w:rPr>
        <w:t>.</w:t>
      </w:r>
      <w:r w:rsidR="00A424C9">
        <w:rPr>
          <w:lang w:eastAsia="zh-CN"/>
        </w:rPr>
        <w:t xml:space="preserve"> Specification structure s</w:t>
      </w:r>
      <w:r w:rsidR="00EA5A75">
        <w:rPr>
          <w:lang w:eastAsia="zh-CN"/>
        </w:rPr>
        <w:t xml:space="preserve">hould also take into account if all relevant frequency bands shall be listed in this Clause </w:t>
      </w:r>
      <w:r w:rsidR="00117C77">
        <w:rPr>
          <w:lang w:eastAsia="zh-CN"/>
        </w:rPr>
        <w:t xml:space="preserve">for specific SEM, </w:t>
      </w:r>
      <w:r w:rsidR="00EA5A75">
        <w:rPr>
          <w:lang w:eastAsia="zh-CN"/>
        </w:rPr>
        <w:t xml:space="preserve">to reduce the </w:t>
      </w:r>
      <w:r w:rsidR="00117C77">
        <w:rPr>
          <w:lang w:eastAsia="zh-CN"/>
        </w:rPr>
        <w:t>specification impact whenever new frequency band is introduced</w:t>
      </w:r>
      <w:r w:rsidR="00EA5A75">
        <w:rPr>
          <w:lang w:eastAsia="zh-CN"/>
        </w:rPr>
        <w:t>.</w:t>
      </w:r>
    </w:p>
    <w:p w14:paraId="3B0BCFCA" w14:textId="2D45D966" w:rsidR="65A5FA6E" w:rsidRPr="0094513C" w:rsidRDefault="65A5FA6E" w:rsidP="001630AA">
      <w:pPr>
        <w:spacing w:line="259" w:lineRule="auto"/>
        <w:ind w:left="284"/>
        <w:rPr>
          <w:b/>
          <w:lang w:eastAsia="zh-CN"/>
        </w:rPr>
      </w:pPr>
      <w:r w:rsidRPr="0094513C">
        <w:rPr>
          <w:b/>
          <w:lang w:eastAsia="zh-CN"/>
        </w:rPr>
        <w:lastRenderedPageBreak/>
        <w:t xml:space="preserve">Transmitter </w:t>
      </w:r>
      <w:r w:rsidR="001630AA" w:rsidRPr="0094513C">
        <w:rPr>
          <w:b/>
          <w:lang w:eastAsia="zh-CN"/>
        </w:rPr>
        <w:t>intermodulation</w:t>
      </w:r>
    </w:p>
    <w:p w14:paraId="0F2BAEF2" w14:textId="54859DF1" w:rsidR="004654A4" w:rsidRDefault="00344319" w:rsidP="0094513C">
      <w:pPr>
        <w:spacing w:line="259" w:lineRule="auto"/>
        <w:ind w:left="284"/>
        <w:jc w:val="both"/>
        <w:rPr>
          <w:lang w:eastAsia="zh-CN"/>
        </w:rPr>
      </w:pPr>
      <w:r>
        <w:rPr>
          <w:lang w:eastAsia="zh-CN"/>
        </w:rPr>
        <w:t xml:space="preserve">Transmitter intermodulation </w:t>
      </w:r>
      <w:r w:rsidR="00592106">
        <w:rPr>
          <w:lang w:eastAsia="zh-CN"/>
        </w:rPr>
        <w:t xml:space="preserve">is a </w:t>
      </w:r>
      <w:r w:rsidR="002D254E">
        <w:rPr>
          <w:lang w:eastAsia="zh-CN"/>
        </w:rPr>
        <w:t xml:space="preserve">mandatory requirement for co-location. </w:t>
      </w:r>
      <w:r w:rsidR="00B52E46">
        <w:rPr>
          <w:lang w:eastAsia="zh-CN"/>
        </w:rPr>
        <w:t>Securing c</w:t>
      </w:r>
      <w:r w:rsidR="002D254E">
        <w:rPr>
          <w:lang w:eastAsia="zh-CN"/>
        </w:rPr>
        <w:t>o-locat</w:t>
      </w:r>
      <w:r w:rsidR="00B52E46">
        <w:rPr>
          <w:lang w:eastAsia="zh-CN"/>
        </w:rPr>
        <w:t>ed BSs</w:t>
      </w:r>
      <w:r w:rsidR="00BF141E">
        <w:rPr>
          <w:lang w:eastAsia="zh-CN"/>
        </w:rPr>
        <w:t xml:space="preserve"> via reasonable requirements</w:t>
      </w:r>
      <w:r w:rsidR="002D254E">
        <w:rPr>
          <w:lang w:eastAsia="zh-CN"/>
        </w:rPr>
        <w:t xml:space="preserve"> is highly important</w:t>
      </w:r>
      <w:r w:rsidR="00F13816" w:rsidRPr="00F13816">
        <w:rPr>
          <w:lang w:eastAsia="zh-CN"/>
        </w:rPr>
        <w:t xml:space="preserve"> because it offers significant economic, operational, and environmental benefits for network operators.</w:t>
      </w:r>
      <w:r w:rsidR="00E336E5">
        <w:rPr>
          <w:lang w:eastAsia="zh-CN"/>
        </w:rPr>
        <w:t xml:space="preserve"> As Rel-20 work item on </w:t>
      </w:r>
      <w:r w:rsidR="00C37078">
        <w:rPr>
          <w:lang w:eastAsia="zh-CN"/>
        </w:rPr>
        <w:t xml:space="preserve">enhancement of </w:t>
      </w:r>
      <w:r w:rsidR="00E336E5">
        <w:rPr>
          <w:lang w:eastAsia="zh-CN"/>
        </w:rPr>
        <w:t>co-location</w:t>
      </w:r>
      <w:r w:rsidR="00C37078">
        <w:rPr>
          <w:lang w:eastAsia="zh-CN"/>
        </w:rPr>
        <w:t xml:space="preserve"> requirements</w:t>
      </w:r>
      <w:r w:rsidR="00E336E5">
        <w:rPr>
          <w:lang w:eastAsia="zh-CN"/>
        </w:rPr>
        <w:t xml:space="preserve"> focuses on OTA </w:t>
      </w:r>
      <w:r w:rsidR="00C37078">
        <w:rPr>
          <w:lang w:eastAsia="zh-CN"/>
        </w:rPr>
        <w:t>requirements, it is important to keep in mind that if there are findings affecting also the conducted requirements</w:t>
      </w:r>
      <w:r w:rsidR="00FF51BB">
        <w:rPr>
          <w:lang w:eastAsia="zh-CN"/>
        </w:rPr>
        <w:t>, they might be considered in 6G</w:t>
      </w:r>
      <w:r w:rsidR="00BC20F3">
        <w:rPr>
          <w:lang w:eastAsia="zh-CN"/>
        </w:rPr>
        <w:t>R</w:t>
      </w:r>
      <w:r w:rsidR="00B52E46">
        <w:rPr>
          <w:lang w:eastAsia="zh-CN"/>
        </w:rPr>
        <w:t xml:space="preserve"> especially for higher frequencies.</w:t>
      </w:r>
      <w:r w:rsidR="00EE7480">
        <w:rPr>
          <w:lang w:eastAsia="zh-CN"/>
        </w:rPr>
        <w:t xml:space="preserve"> </w:t>
      </w:r>
      <w:r w:rsidR="00291493">
        <w:rPr>
          <w:lang w:eastAsia="zh-CN"/>
        </w:rPr>
        <w:t xml:space="preserve">Current minimum requirements assume 30dB coupling loss between two co-located BS, which might </w:t>
      </w:r>
      <w:r w:rsidR="00A67095">
        <w:rPr>
          <w:lang w:eastAsia="zh-CN"/>
        </w:rPr>
        <w:t xml:space="preserve">be a pessimistic value for the higher </w:t>
      </w:r>
      <w:r w:rsidR="006C4D53">
        <w:rPr>
          <w:lang w:eastAsia="zh-CN"/>
        </w:rPr>
        <w:t>6G</w:t>
      </w:r>
      <w:r w:rsidR="0091552D">
        <w:rPr>
          <w:lang w:eastAsia="zh-CN"/>
        </w:rPr>
        <w:t>R</w:t>
      </w:r>
      <w:r w:rsidR="006C4D53">
        <w:rPr>
          <w:lang w:eastAsia="zh-CN"/>
        </w:rPr>
        <w:t xml:space="preserve"> </w:t>
      </w:r>
      <w:r w:rsidR="00A67095">
        <w:rPr>
          <w:lang w:eastAsia="zh-CN"/>
        </w:rPr>
        <w:t>frequencies.</w:t>
      </w:r>
      <w:r w:rsidR="00286F1F">
        <w:rPr>
          <w:lang w:eastAsia="zh-CN"/>
        </w:rPr>
        <w:t xml:space="preserve"> Intra-system </w:t>
      </w:r>
      <w:r w:rsidR="00076836">
        <w:rPr>
          <w:lang w:eastAsia="zh-CN"/>
        </w:rPr>
        <w:t xml:space="preserve">minimum requirements are important to keep </w:t>
      </w:r>
      <w:r w:rsidR="00A023D2">
        <w:rPr>
          <w:lang w:eastAsia="zh-CN"/>
        </w:rPr>
        <w:t>also in 6G</w:t>
      </w:r>
      <w:r w:rsidR="0091552D">
        <w:rPr>
          <w:lang w:eastAsia="zh-CN"/>
        </w:rPr>
        <w:t>R</w:t>
      </w:r>
      <w:r w:rsidR="00A023D2">
        <w:rPr>
          <w:lang w:eastAsia="zh-CN"/>
        </w:rPr>
        <w:t xml:space="preserve">. Regional requirements especially for new bands </w:t>
      </w:r>
      <w:r w:rsidR="0016470A">
        <w:rPr>
          <w:lang w:eastAsia="zh-CN"/>
        </w:rPr>
        <w:t xml:space="preserve">need to be evaluated. </w:t>
      </w:r>
    </w:p>
    <w:p w14:paraId="083105BC" w14:textId="14D5AD72" w:rsidR="001630AA" w:rsidRPr="001630AA" w:rsidRDefault="001630AA" w:rsidP="3B7A197A">
      <w:pPr>
        <w:spacing w:line="259" w:lineRule="auto"/>
        <w:rPr>
          <w:b/>
          <w:bCs/>
          <w:lang w:eastAsia="zh-CN"/>
        </w:rPr>
      </w:pPr>
      <w:r w:rsidRPr="001630AA">
        <w:rPr>
          <w:b/>
          <w:bCs/>
          <w:lang w:eastAsia="zh-CN"/>
        </w:rPr>
        <w:t>Radiated BS transmitter characteristics</w:t>
      </w:r>
    </w:p>
    <w:p w14:paraId="043B35BB" w14:textId="6C6F6A2C" w:rsidR="001630AA" w:rsidRPr="0094513C" w:rsidRDefault="001630AA" w:rsidP="001630AA">
      <w:pPr>
        <w:spacing w:line="259" w:lineRule="auto"/>
        <w:ind w:left="284"/>
        <w:rPr>
          <w:b/>
          <w:lang w:eastAsia="zh-CN"/>
        </w:rPr>
      </w:pPr>
      <w:r w:rsidRPr="0094513C">
        <w:rPr>
          <w:b/>
          <w:lang w:eastAsia="zh-CN"/>
        </w:rPr>
        <w:t>Radiated transmit power</w:t>
      </w:r>
    </w:p>
    <w:p w14:paraId="47F36FC5" w14:textId="25090C75" w:rsidR="00015771" w:rsidRDefault="00015771" w:rsidP="0094513C">
      <w:pPr>
        <w:spacing w:line="259" w:lineRule="auto"/>
        <w:ind w:left="284"/>
        <w:jc w:val="both"/>
        <w:rPr>
          <w:lang w:eastAsia="zh-CN"/>
        </w:rPr>
      </w:pPr>
      <w:r w:rsidRPr="00015771">
        <w:rPr>
          <w:lang w:eastAsia="zh-CN"/>
        </w:rPr>
        <w:t>The fundamental principles and definitions of 5G NR radiated output power, such as EIRP, provide a robust and adaptable framework that can largely be reused for 6G</w:t>
      </w:r>
      <w:r w:rsidR="00BC20F3">
        <w:rPr>
          <w:lang w:eastAsia="zh-CN"/>
        </w:rPr>
        <w:t>R</w:t>
      </w:r>
      <w:r w:rsidRPr="00015771">
        <w:rPr>
          <w:lang w:eastAsia="zh-CN"/>
        </w:rPr>
        <w:t>. While 6G</w:t>
      </w:r>
      <w:r w:rsidR="0091552D">
        <w:rPr>
          <w:lang w:eastAsia="zh-CN"/>
        </w:rPr>
        <w:t>R</w:t>
      </w:r>
      <w:r w:rsidRPr="00015771">
        <w:rPr>
          <w:lang w:eastAsia="zh-CN"/>
        </w:rPr>
        <w:t xml:space="preserve"> introduces new technologies and operational paradigms, the core concepts of characterizing power emitted from a BS antenna system remain relevant and can be extended or refined.</w:t>
      </w:r>
      <w:r w:rsidR="008B5F71">
        <w:rPr>
          <w:lang w:eastAsia="zh-CN"/>
        </w:rPr>
        <w:t xml:space="preserve"> EIRP have to be manufacturer declarable value.</w:t>
      </w:r>
    </w:p>
    <w:p w14:paraId="4A4AB3BE" w14:textId="25E531D7" w:rsidR="001630AA" w:rsidRPr="0094513C" w:rsidRDefault="001630AA" w:rsidP="001630AA">
      <w:pPr>
        <w:spacing w:line="259" w:lineRule="auto"/>
        <w:ind w:left="284"/>
        <w:rPr>
          <w:b/>
          <w:lang w:eastAsia="zh-CN"/>
        </w:rPr>
      </w:pPr>
      <w:r w:rsidRPr="0094513C">
        <w:rPr>
          <w:b/>
          <w:lang w:eastAsia="zh-CN"/>
        </w:rPr>
        <w:t>OTA base station output power</w:t>
      </w:r>
    </w:p>
    <w:p w14:paraId="6505C9DA" w14:textId="7F75907F" w:rsidR="008E5D36" w:rsidRDefault="00C66380" w:rsidP="0094513C">
      <w:pPr>
        <w:spacing w:line="259" w:lineRule="auto"/>
        <w:ind w:left="284"/>
        <w:jc w:val="both"/>
        <w:rPr>
          <w:lang w:eastAsia="zh-CN"/>
        </w:rPr>
      </w:pPr>
      <w:r w:rsidRPr="00C66380">
        <w:rPr>
          <w:lang w:eastAsia="zh-CN"/>
        </w:rPr>
        <w:t>For 6G</w:t>
      </w:r>
      <w:r w:rsidR="0091552D">
        <w:rPr>
          <w:lang w:eastAsia="zh-CN"/>
        </w:rPr>
        <w:t>R</w:t>
      </w:r>
      <w:r w:rsidRPr="00C66380">
        <w:rPr>
          <w:lang w:eastAsia="zh-CN"/>
        </w:rPr>
        <w:t xml:space="preserve"> Over-the-Air (OTA) base station output power, the principles outlined for conducted output power remain equally fundamental.</w:t>
      </w:r>
      <w:r w:rsidRPr="00C66380">
        <w:t xml:space="preserve"> </w:t>
      </w:r>
      <w:r w:rsidRPr="00C66380">
        <w:rPr>
          <w:lang w:eastAsia="zh-CN"/>
        </w:rPr>
        <w:t>Further studies are required to evaluate how existing 5G NR radiated BS output power requirements can be adapted or redefined for 6G</w:t>
      </w:r>
      <w:r w:rsidR="0091552D">
        <w:rPr>
          <w:lang w:eastAsia="zh-CN"/>
        </w:rPr>
        <w:t>R</w:t>
      </w:r>
      <w:r w:rsidRPr="00C66380">
        <w:rPr>
          <w:lang w:eastAsia="zh-CN"/>
        </w:rPr>
        <w:t xml:space="preserve"> BS</w:t>
      </w:r>
      <w:r w:rsidR="008E5D36">
        <w:rPr>
          <w:lang w:eastAsia="zh-CN"/>
        </w:rPr>
        <w:t>.</w:t>
      </w:r>
    </w:p>
    <w:p w14:paraId="21F63DD3" w14:textId="261D9C75" w:rsidR="001630AA" w:rsidRPr="0094513C" w:rsidRDefault="001630AA" w:rsidP="001630AA">
      <w:pPr>
        <w:spacing w:line="259" w:lineRule="auto"/>
        <w:ind w:left="284"/>
        <w:rPr>
          <w:b/>
          <w:lang w:eastAsia="zh-CN"/>
        </w:rPr>
      </w:pPr>
      <w:r w:rsidRPr="0094513C">
        <w:rPr>
          <w:b/>
          <w:lang w:eastAsia="zh-CN"/>
        </w:rPr>
        <w:t>OTA output power dynamics</w:t>
      </w:r>
    </w:p>
    <w:p w14:paraId="297B6258" w14:textId="40DF4D67" w:rsidR="00FE5AA5" w:rsidRDefault="00FE5AA5" w:rsidP="0094513C">
      <w:pPr>
        <w:spacing w:line="259" w:lineRule="auto"/>
        <w:ind w:left="284"/>
        <w:jc w:val="both"/>
        <w:rPr>
          <w:lang w:eastAsia="zh-CN"/>
        </w:rPr>
      </w:pPr>
      <w:r w:rsidRPr="00FE5AA5">
        <w:rPr>
          <w:lang w:eastAsia="zh-CN"/>
        </w:rPr>
        <w:t>For 6G</w:t>
      </w:r>
      <w:r w:rsidR="0091552D">
        <w:rPr>
          <w:lang w:eastAsia="zh-CN"/>
        </w:rPr>
        <w:t>R</w:t>
      </w:r>
      <w:r w:rsidRPr="00FE5AA5">
        <w:rPr>
          <w:lang w:eastAsia="zh-CN"/>
        </w:rPr>
        <w:t xml:space="preserve"> OTA base station output power, it is crucial to investigate similar dynamic characteristics as those defined for conducted output power requirements.</w:t>
      </w:r>
    </w:p>
    <w:p w14:paraId="20EDC7C1" w14:textId="5C354F7F" w:rsidR="001630AA" w:rsidRPr="0094513C" w:rsidRDefault="001630AA" w:rsidP="001630AA">
      <w:pPr>
        <w:spacing w:line="259" w:lineRule="auto"/>
        <w:ind w:left="284"/>
        <w:rPr>
          <w:b/>
          <w:lang w:eastAsia="zh-CN"/>
        </w:rPr>
      </w:pPr>
      <w:r w:rsidRPr="0094513C">
        <w:rPr>
          <w:b/>
          <w:lang w:eastAsia="zh-CN"/>
        </w:rPr>
        <w:t xml:space="preserve">OTA </w:t>
      </w:r>
      <w:r w:rsidR="004748F8" w:rsidRPr="0094513C">
        <w:rPr>
          <w:b/>
          <w:lang w:eastAsia="zh-CN"/>
        </w:rPr>
        <w:t>t</w:t>
      </w:r>
      <w:r w:rsidRPr="0094513C">
        <w:rPr>
          <w:b/>
          <w:lang w:eastAsia="zh-CN"/>
        </w:rPr>
        <w:t>ransmit ON/OFF power</w:t>
      </w:r>
    </w:p>
    <w:p w14:paraId="6C3BB902" w14:textId="4AD8096C" w:rsidR="003A45BA" w:rsidRDefault="00027BA7" w:rsidP="0094513C">
      <w:pPr>
        <w:spacing w:line="259" w:lineRule="auto"/>
        <w:ind w:left="284"/>
        <w:jc w:val="both"/>
        <w:rPr>
          <w:lang w:eastAsia="zh-CN"/>
        </w:rPr>
      </w:pPr>
      <w:r w:rsidRPr="007057D3">
        <w:rPr>
          <w:lang w:eastAsia="zh-CN"/>
        </w:rPr>
        <w:t xml:space="preserve">The </w:t>
      </w:r>
      <w:r>
        <w:rPr>
          <w:lang w:eastAsia="zh-CN"/>
        </w:rPr>
        <w:t xml:space="preserve">OTA </w:t>
      </w:r>
      <w:r w:rsidRPr="007057D3">
        <w:rPr>
          <w:lang w:eastAsia="zh-CN"/>
        </w:rPr>
        <w:t>transmit</w:t>
      </w:r>
      <w:r>
        <w:rPr>
          <w:lang w:eastAsia="zh-CN"/>
        </w:rPr>
        <w:t>ter</w:t>
      </w:r>
      <w:r w:rsidRPr="007057D3">
        <w:rPr>
          <w:lang w:eastAsia="zh-CN"/>
        </w:rPr>
        <w:t xml:space="preserve"> </w:t>
      </w:r>
      <w:r>
        <w:rPr>
          <w:lang w:eastAsia="zh-CN"/>
        </w:rPr>
        <w:t>OFF</w:t>
      </w:r>
      <w:r w:rsidRPr="007057D3">
        <w:rPr>
          <w:lang w:eastAsia="zh-CN"/>
        </w:rPr>
        <w:t xml:space="preserve"> power requirement is crucial for co-located base stations primarily to manage interference, optimize energy consumption, and ensure efficient network operation</w:t>
      </w:r>
      <w:r>
        <w:rPr>
          <w:lang w:eastAsia="zh-CN"/>
        </w:rPr>
        <w:t xml:space="preserve">. For co-location it is a mandatory requirement. Current specification defines this as </w:t>
      </w:r>
      <w:r w:rsidRPr="00931575">
        <w:t>Co-location reference antenna operation</w:t>
      </w:r>
      <w:r>
        <w:rPr>
          <w:lang w:eastAsia="zh-CN"/>
        </w:rPr>
        <w:t xml:space="preserve"> requirement. </w:t>
      </w:r>
      <w:r w:rsidR="00C661E0">
        <w:rPr>
          <w:lang w:eastAsia="zh-CN"/>
        </w:rPr>
        <w:t xml:space="preserve">Rel-20 work item </w:t>
      </w:r>
      <w:r w:rsidR="005A2E72">
        <w:rPr>
          <w:lang w:eastAsia="zh-CN"/>
        </w:rPr>
        <w:t xml:space="preserve">on enhancement of co-location requirements focuses on OTA requirements. </w:t>
      </w:r>
      <w:r w:rsidR="007B651D">
        <w:rPr>
          <w:lang w:eastAsia="zh-CN"/>
        </w:rPr>
        <w:t>We expect that the work done there will also be reflected in 6G</w:t>
      </w:r>
      <w:r w:rsidR="0091552D">
        <w:rPr>
          <w:lang w:eastAsia="zh-CN"/>
        </w:rPr>
        <w:t>R</w:t>
      </w:r>
      <w:r w:rsidR="007B651D">
        <w:rPr>
          <w:lang w:eastAsia="zh-CN"/>
        </w:rPr>
        <w:t xml:space="preserve"> </w:t>
      </w:r>
      <w:r w:rsidR="004D3FE0">
        <w:rPr>
          <w:lang w:eastAsia="zh-CN"/>
        </w:rPr>
        <w:t xml:space="preserve">OTA transmit ON/OFF power requirement. </w:t>
      </w:r>
      <w:r w:rsidR="00173A73">
        <w:rPr>
          <w:lang w:eastAsia="zh-CN"/>
        </w:rPr>
        <w:t>Rel-20 work item on enhancement of</w:t>
      </w:r>
      <w:r w:rsidR="00CF7227">
        <w:rPr>
          <w:lang w:eastAsia="zh-CN"/>
        </w:rPr>
        <w:t xml:space="preserve"> co-location requirements </w:t>
      </w:r>
      <w:r w:rsidR="001C7694">
        <w:rPr>
          <w:lang w:eastAsia="zh-CN"/>
        </w:rPr>
        <w:t>has</w:t>
      </w:r>
      <w:r w:rsidR="00CF7227">
        <w:rPr>
          <w:lang w:eastAsia="zh-CN"/>
        </w:rPr>
        <w:t xml:space="preserve"> focus on FR1 frequencies above 3.3GHz. For 6G</w:t>
      </w:r>
      <w:r w:rsidR="0091552D">
        <w:rPr>
          <w:lang w:eastAsia="zh-CN"/>
        </w:rPr>
        <w:t>R</w:t>
      </w:r>
      <w:r w:rsidR="00CF7227">
        <w:rPr>
          <w:lang w:eastAsia="zh-CN"/>
        </w:rPr>
        <w:t xml:space="preserve"> </w:t>
      </w:r>
      <w:r w:rsidR="00C13EA8">
        <w:rPr>
          <w:lang w:eastAsia="zh-CN"/>
        </w:rPr>
        <w:t>and higher frequencies, similar work needs to be done to reflect reasonable re</w:t>
      </w:r>
      <w:r w:rsidR="00DA306B">
        <w:rPr>
          <w:lang w:eastAsia="zh-CN"/>
        </w:rPr>
        <w:t xml:space="preserve">quirements </w:t>
      </w:r>
      <w:r w:rsidR="009119AF">
        <w:rPr>
          <w:lang w:eastAsia="zh-CN"/>
        </w:rPr>
        <w:t xml:space="preserve">above the FR1 frequencies. </w:t>
      </w:r>
    </w:p>
    <w:p w14:paraId="419FDA99" w14:textId="5CEE50C5" w:rsidR="001630AA" w:rsidRPr="0094513C" w:rsidRDefault="001630AA" w:rsidP="001630AA">
      <w:pPr>
        <w:spacing w:line="259" w:lineRule="auto"/>
        <w:ind w:left="284"/>
        <w:rPr>
          <w:b/>
          <w:lang w:eastAsia="zh-CN"/>
        </w:rPr>
      </w:pPr>
      <w:r w:rsidRPr="0094513C">
        <w:rPr>
          <w:b/>
          <w:lang w:eastAsia="zh-CN"/>
        </w:rPr>
        <w:t xml:space="preserve">OTA </w:t>
      </w:r>
      <w:r w:rsidR="004748F8" w:rsidRPr="0094513C">
        <w:rPr>
          <w:b/>
          <w:lang w:eastAsia="zh-CN"/>
        </w:rPr>
        <w:t>t</w:t>
      </w:r>
      <w:r w:rsidRPr="0094513C">
        <w:rPr>
          <w:b/>
          <w:lang w:eastAsia="zh-CN"/>
        </w:rPr>
        <w:t>ransmitted signal quality</w:t>
      </w:r>
    </w:p>
    <w:p w14:paraId="5D2A6E14" w14:textId="0574143E" w:rsidR="00C66380" w:rsidRDefault="00C66380" w:rsidP="0094513C">
      <w:pPr>
        <w:spacing w:line="259" w:lineRule="auto"/>
        <w:ind w:left="284"/>
        <w:jc w:val="both"/>
        <w:rPr>
          <w:lang w:eastAsia="zh-CN"/>
        </w:rPr>
      </w:pPr>
      <w:r w:rsidRPr="00C66380">
        <w:rPr>
          <w:lang w:eastAsia="zh-CN"/>
        </w:rPr>
        <w:t>A similar approach to defining and evaluating EVM requirements and measurement methodologies should be considered for OTA as for conducted requirements. For 6G</w:t>
      </w:r>
      <w:r w:rsidR="0091552D">
        <w:rPr>
          <w:lang w:eastAsia="zh-CN"/>
        </w:rPr>
        <w:t>R</w:t>
      </w:r>
      <w:r w:rsidRPr="00C66380">
        <w:rPr>
          <w:lang w:eastAsia="zh-CN"/>
        </w:rPr>
        <w:t>, several factors will likely necessitate a re-evaluation and potential evolution of OTA EVM requirements and measurement methodologies</w:t>
      </w:r>
      <w:r>
        <w:rPr>
          <w:lang w:eastAsia="zh-CN"/>
        </w:rPr>
        <w:t xml:space="preserve"> as for conducted requirements.</w:t>
      </w:r>
    </w:p>
    <w:p w14:paraId="45510103" w14:textId="6428EF75" w:rsidR="001630AA" w:rsidRPr="0094513C" w:rsidRDefault="001630AA" w:rsidP="001630AA">
      <w:pPr>
        <w:spacing w:line="259" w:lineRule="auto"/>
        <w:ind w:left="284"/>
        <w:rPr>
          <w:b/>
          <w:lang w:eastAsia="zh-CN"/>
        </w:rPr>
      </w:pPr>
      <w:r w:rsidRPr="0094513C">
        <w:rPr>
          <w:b/>
          <w:lang w:eastAsia="zh-CN"/>
        </w:rPr>
        <w:t>OTA unwanted emissions</w:t>
      </w:r>
    </w:p>
    <w:p w14:paraId="3B878001" w14:textId="658F1BC8" w:rsidR="0A502155" w:rsidRDefault="0A502155" w:rsidP="0094513C">
      <w:pPr>
        <w:spacing w:line="259" w:lineRule="auto"/>
        <w:ind w:left="284"/>
        <w:jc w:val="both"/>
        <w:rPr>
          <w:lang w:eastAsia="zh-CN"/>
        </w:rPr>
      </w:pPr>
      <w:r w:rsidRPr="2D68C057">
        <w:rPr>
          <w:lang w:eastAsia="zh-CN"/>
        </w:rPr>
        <w:t>Same views as expressed above for the conducted unwanted emissions. Con</w:t>
      </w:r>
      <w:r w:rsidR="242E6DD2" w:rsidRPr="2D68C057">
        <w:rPr>
          <w:lang w:eastAsia="zh-CN"/>
        </w:rPr>
        <w:t>sidering</w:t>
      </w:r>
      <w:r w:rsidRPr="2D68C057">
        <w:rPr>
          <w:lang w:eastAsia="zh-CN"/>
        </w:rPr>
        <w:t xml:space="preserve"> the time and complexity of OTA testing</w:t>
      </w:r>
      <w:r w:rsidR="249C18C2" w:rsidRPr="2D68C057">
        <w:rPr>
          <w:lang w:eastAsia="zh-CN"/>
        </w:rPr>
        <w:t xml:space="preserve">, extra care should be taken to </w:t>
      </w:r>
      <w:r w:rsidR="01E2AC93" w:rsidRPr="2D68C057">
        <w:rPr>
          <w:lang w:eastAsia="zh-CN"/>
        </w:rPr>
        <w:t>limit</w:t>
      </w:r>
      <w:r w:rsidR="249C18C2" w:rsidRPr="2D68C057">
        <w:rPr>
          <w:lang w:eastAsia="zh-CN"/>
        </w:rPr>
        <w:t xml:space="preserve"> the number of OTA test</w:t>
      </w:r>
      <w:r w:rsidR="0FC243C3" w:rsidRPr="2D68C057">
        <w:rPr>
          <w:lang w:eastAsia="zh-CN"/>
        </w:rPr>
        <w:t xml:space="preserve"> </w:t>
      </w:r>
      <w:r w:rsidR="48075D76" w:rsidRPr="6310F856">
        <w:rPr>
          <w:lang w:eastAsia="zh-CN"/>
        </w:rPr>
        <w:t xml:space="preserve">configurations and test </w:t>
      </w:r>
      <w:r w:rsidR="0FC243C3" w:rsidRPr="2D68C057">
        <w:rPr>
          <w:lang w:eastAsia="zh-CN"/>
        </w:rPr>
        <w:t>point</w:t>
      </w:r>
      <w:r w:rsidR="249C18C2" w:rsidRPr="2D68C057">
        <w:rPr>
          <w:lang w:eastAsia="zh-CN"/>
        </w:rPr>
        <w:t>s</w:t>
      </w:r>
      <w:r w:rsidR="5FC1C3F3" w:rsidRPr="5ACC8AFD">
        <w:rPr>
          <w:lang w:eastAsia="zh-CN"/>
        </w:rPr>
        <w:t>, for example</w:t>
      </w:r>
      <w:r w:rsidR="675C412A" w:rsidRPr="2D68C057">
        <w:rPr>
          <w:lang w:eastAsia="zh-CN"/>
        </w:rPr>
        <w:t xml:space="preserve"> in </w:t>
      </w:r>
      <w:r w:rsidR="5FC1C3F3" w:rsidRPr="5ACC8AFD">
        <w:rPr>
          <w:lang w:eastAsia="zh-CN"/>
        </w:rPr>
        <w:t>transmitter spurious emission,</w:t>
      </w:r>
      <w:r w:rsidR="675C412A" w:rsidRPr="5ACC8AFD">
        <w:rPr>
          <w:lang w:eastAsia="zh-CN"/>
        </w:rPr>
        <w:t xml:space="preserve"> </w:t>
      </w:r>
      <w:r w:rsidR="213C7DA1" w:rsidRPr="5ACC8AFD">
        <w:rPr>
          <w:lang w:eastAsia="zh-CN"/>
        </w:rPr>
        <w:t>particularly</w:t>
      </w:r>
      <w:r w:rsidR="675C412A" w:rsidRPr="2D68C057">
        <w:rPr>
          <w:lang w:eastAsia="zh-CN"/>
        </w:rPr>
        <w:t xml:space="preserve"> </w:t>
      </w:r>
      <w:r w:rsidR="532A625D" w:rsidRPr="2D68C057">
        <w:rPr>
          <w:lang w:eastAsia="zh-CN"/>
        </w:rPr>
        <w:t>those that would not notably enhance</w:t>
      </w:r>
      <w:r w:rsidR="532A625D" w:rsidRPr="5ACC8AFD">
        <w:rPr>
          <w:lang w:eastAsia="zh-CN"/>
        </w:rPr>
        <w:t xml:space="preserve"> the test coverage.</w:t>
      </w:r>
    </w:p>
    <w:p w14:paraId="2A5EEB3A" w14:textId="0AA79177" w:rsidR="00A9661F" w:rsidRPr="0094513C" w:rsidRDefault="00A9661F" w:rsidP="001630AA">
      <w:pPr>
        <w:spacing w:line="259" w:lineRule="auto"/>
        <w:ind w:left="284"/>
        <w:rPr>
          <w:b/>
          <w:lang w:eastAsia="zh-CN"/>
        </w:rPr>
      </w:pPr>
      <w:r w:rsidRPr="0094513C">
        <w:rPr>
          <w:b/>
          <w:lang w:eastAsia="zh-CN"/>
        </w:rPr>
        <w:t xml:space="preserve">OTA </w:t>
      </w:r>
      <w:r w:rsidR="004748F8" w:rsidRPr="0094513C">
        <w:rPr>
          <w:b/>
          <w:lang w:eastAsia="zh-CN"/>
        </w:rPr>
        <w:t>transmitter intermodulation</w:t>
      </w:r>
    </w:p>
    <w:p w14:paraId="55D75112" w14:textId="07FFC534" w:rsidR="004748F8" w:rsidRDefault="00500CCB" w:rsidP="0094513C">
      <w:pPr>
        <w:spacing w:line="259" w:lineRule="auto"/>
        <w:ind w:left="284"/>
        <w:jc w:val="both"/>
        <w:rPr>
          <w:lang w:eastAsia="zh-CN"/>
        </w:rPr>
      </w:pPr>
      <w:r>
        <w:rPr>
          <w:lang w:eastAsia="zh-CN"/>
        </w:rPr>
        <w:t>O</w:t>
      </w:r>
      <w:r w:rsidR="004748F8">
        <w:rPr>
          <w:lang w:eastAsia="zh-CN"/>
        </w:rPr>
        <w:t>T</w:t>
      </w:r>
      <w:r>
        <w:rPr>
          <w:lang w:eastAsia="zh-CN"/>
        </w:rPr>
        <w:t>A t</w:t>
      </w:r>
      <w:r w:rsidR="004748F8">
        <w:rPr>
          <w:lang w:eastAsia="zh-CN"/>
        </w:rPr>
        <w:t>ransmitter intermodulation is a mandatory requirement for co-location. Securing co-located BSs via reasonable requirements is highly important</w:t>
      </w:r>
      <w:r w:rsidR="004748F8" w:rsidRPr="00F13816">
        <w:rPr>
          <w:lang w:eastAsia="zh-CN"/>
        </w:rPr>
        <w:t xml:space="preserve"> because it offers significant economic, operational, and environmental benefits for network operators.</w:t>
      </w:r>
      <w:r w:rsidR="004748F8">
        <w:rPr>
          <w:lang w:eastAsia="zh-CN"/>
        </w:rPr>
        <w:t xml:space="preserve"> Rel-20 work item on enhancement of co-location requirements focuses on OTA requirements. We expect that the work done there will also be reflected in 6G</w:t>
      </w:r>
      <w:r w:rsidR="0091552D">
        <w:rPr>
          <w:lang w:eastAsia="zh-CN"/>
        </w:rPr>
        <w:t>R</w:t>
      </w:r>
      <w:r w:rsidR="004748F8">
        <w:rPr>
          <w:lang w:eastAsia="zh-CN"/>
        </w:rPr>
        <w:t xml:space="preserve"> OTA transmit</w:t>
      </w:r>
      <w:r>
        <w:rPr>
          <w:lang w:eastAsia="zh-CN"/>
        </w:rPr>
        <w:t>ter intermodulation</w:t>
      </w:r>
      <w:r w:rsidR="004748F8">
        <w:rPr>
          <w:lang w:eastAsia="zh-CN"/>
        </w:rPr>
        <w:t xml:space="preserve"> requirement. Rel-20 will evaluate all co-location requirements with focus on FR1 frequencies above 3.3GHz. For 6G</w:t>
      </w:r>
      <w:r w:rsidR="0091552D">
        <w:rPr>
          <w:lang w:eastAsia="zh-CN"/>
        </w:rPr>
        <w:t>R</w:t>
      </w:r>
      <w:r w:rsidR="004748F8">
        <w:rPr>
          <w:lang w:eastAsia="zh-CN"/>
        </w:rPr>
        <w:t xml:space="preserve"> and higher frequencies, similar work needs to be done to reflect reasonable requirements above the FR1 frequencies.</w:t>
      </w:r>
      <w:r>
        <w:rPr>
          <w:lang w:eastAsia="zh-CN"/>
        </w:rPr>
        <w:t xml:space="preserve"> In the Rel-19 work item </w:t>
      </w:r>
      <w:r w:rsidR="00151E68">
        <w:rPr>
          <w:lang w:eastAsia="zh-CN"/>
        </w:rPr>
        <w:t>on CLTA</w:t>
      </w:r>
      <w:r w:rsidR="007F08D6">
        <w:rPr>
          <w:lang w:eastAsia="zh-CN"/>
        </w:rPr>
        <w:t xml:space="preserve"> (co-location test antenna) there were </w:t>
      </w:r>
      <w:r w:rsidR="000B57D0">
        <w:rPr>
          <w:lang w:eastAsia="zh-CN"/>
        </w:rPr>
        <w:t xml:space="preserve">initial proposal to remove </w:t>
      </w:r>
      <w:r w:rsidR="00C979CD">
        <w:rPr>
          <w:lang w:eastAsia="zh-CN"/>
        </w:rPr>
        <w:t xml:space="preserve">OTA </w:t>
      </w:r>
      <w:r w:rsidR="000B57D0">
        <w:rPr>
          <w:lang w:eastAsia="zh-CN"/>
        </w:rPr>
        <w:t xml:space="preserve">transmitter </w:t>
      </w:r>
      <w:r w:rsidR="00C979CD">
        <w:rPr>
          <w:lang w:eastAsia="zh-CN"/>
        </w:rPr>
        <w:t>intermodulation requirement for higher frequencies e.g. 4.9GHz</w:t>
      </w:r>
      <w:r w:rsidR="00E86FC9">
        <w:rPr>
          <w:lang w:eastAsia="zh-CN"/>
        </w:rPr>
        <w:t xml:space="preserve">. This was not agreed </w:t>
      </w:r>
      <w:r w:rsidR="00E75DEA">
        <w:rPr>
          <w:lang w:eastAsia="zh-CN"/>
        </w:rPr>
        <w:t>but expect</w:t>
      </w:r>
      <w:r w:rsidR="00A50D32">
        <w:rPr>
          <w:lang w:eastAsia="zh-CN"/>
        </w:rPr>
        <w:t>ation is that</w:t>
      </w:r>
      <w:r w:rsidR="00E75DEA">
        <w:rPr>
          <w:lang w:eastAsia="zh-CN"/>
        </w:rPr>
        <w:t xml:space="preserve"> </w:t>
      </w:r>
      <w:r w:rsidR="00A4351F">
        <w:rPr>
          <w:lang w:eastAsia="zh-CN"/>
        </w:rPr>
        <w:t>it will come up again</w:t>
      </w:r>
      <w:r w:rsidR="00E75DEA">
        <w:rPr>
          <w:lang w:eastAsia="zh-CN"/>
        </w:rPr>
        <w:t xml:space="preserve"> in the Rel-20 work item. </w:t>
      </w:r>
      <w:r w:rsidR="000C2202">
        <w:rPr>
          <w:lang w:eastAsia="zh-CN"/>
        </w:rPr>
        <w:t xml:space="preserve">We see that there is a </w:t>
      </w:r>
      <w:r w:rsidR="000C2202">
        <w:rPr>
          <w:lang w:eastAsia="zh-CN"/>
        </w:rPr>
        <w:lastRenderedPageBreak/>
        <w:t xml:space="preserve">possibility that this </w:t>
      </w:r>
      <w:r w:rsidR="0019776D">
        <w:rPr>
          <w:lang w:eastAsia="zh-CN"/>
        </w:rPr>
        <w:t xml:space="preserve">requirement can be redundant </w:t>
      </w:r>
      <w:r w:rsidR="00EE555C">
        <w:rPr>
          <w:lang w:eastAsia="zh-CN"/>
        </w:rPr>
        <w:t xml:space="preserve">for higher </w:t>
      </w:r>
      <w:r w:rsidR="00B872D6">
        <w:rPr>
          <w:lang w:eastAsia="zh-CN"/>
        </w:rPr>
        <w:t>frequencies,</w:t>
      </w:r>
      <w:r w:rsidR="00EB7646">
        <w:rPr>
          <w:lang w:eastAsia="zh-CN"/>
        </w:rPr>
        <w:t xml:space="preserve"> but the actual boundary need</w:t>
      </w:r>
      <w:r w:rsidR="00FE7F0D">
        <w:rPr>
          <w:lang w:eastAsia="zh-CN"/>
        </w:rPr>
        <w:t xml:space="preserve">s to be evaluated first. One problematic issue is also that </w:t>
      </w:r>
      <w:r w:rsidR="00657BCF">
        <w:rPr>
          <w:lang w:eastAsia="zh-CN"/>
        </w:rPr>
        <w:t xml:space="preserve">OTA transmitter </w:t>
      </w:r>
      <w:r w:rsidR="00C512A9">
        <w:rPr>
          <w:lang w:eastAsia="zh-CN"/>
        </w:rPr>
        <w:t>intermodulation</w:t>
      </w:r>
      <w:r w:rsidR="00657BCF">
        <w:rPr>
          <w:lang w:eastAsia="zh-CN"/>
        </w:rPr>
        <w:t xml:space="preserve"> </w:t>
      </w:r>
      <w:r w:rsidR="00845C34">
        <w:rPr>
          <w:lang w:eastAsia="zh-CN"/>
        </w:rPr>
        <w:t>is mandatory requirement for co-locatio</w:t>
      </w:r>
      <w:r w:rsidR="000A5455">
        <w:rPr>
          <w:lang w:eastAsia="zh-CN"/>
        </w:rPr>
        <w:t xml:space="preserve">n and cannot be easily removed. </w:t>
      </w:r>
    </w:p>
    <w:p w14:paraId="27A7A73A" w14:textId="63FF40FF" w:rsidR="001630AA" w:rsidRPr="0094513C" w:rsidRDefault="008B5F71" w:rsidP="001630AA">
      <w:pPr>
        <w:spacing w:line="259" w:lineRule="auto"/>
        <w:ind w:left="284"/>
        <w:rPr>
          <w:b/>
          <w:lang w:eastAsia="zh-CN"/>
        </w:rPr>
      </w:pPr>
      <w:r w:rsidRPr="0094513C">
        <w:rPr>
          <w:b/>
          <w:lang w:eastAsia="zh-CN"/>
        </w:rPr>
        <w:t>OTA spatial emission</w:t>
      </w:r>
    </w:p>
    <w:p w14:paraId="60F02CFD" w14:textId="29C770BB" w:rsidR="008B5F71" w:rsidRDefault="008B5F71" w:rsidP="0094513C">
      <w:pPr>
        <w:spacing w:line="259" w:lineRule="auto"/>
        <w:ind w:left="284"/>
        <w:jc w:val="both"/>
        <w:rPr>
          <w:lang w:eastAsia="zh-CN"/>
        </w:rPr>
      </w:pPr>
      <w:r>
        <w:rPr>
          <w:lang w:eastAsia="zh-CN"/>
        </w:rPr>
        <w:t>Whilst OTA spatial emission is defined for band n104 in NR, careful consideration should be taken whether this case applies or not for other higher frequency band.</w:t>
      </w:r>
    </w:p>
    <w:p w14:paraId="453C7C40" w14:textId="507816F7" w:rsidR="00596B96" w:rsidRPr="00596B96" w:rsidRDefault="006832F1" w:rsidP="00596B96">
      <w:pPr>
        <w:pStyle w:val="RAN4proposal"/>
        <w:rPr>
          <w:lang w:eastAsia="zh-CN"/>
        </w:rPr>
      </w:pPr>
      <w:bookmarkStart w:id="1" w:name="_Toc209796865"/>
      <w:r>
        <w:rPr>
          <w:lang w:eastAsia="zh-CN"/>
        </w:rPr>
        <w:t xml:space="preserve">It is proposed to take into account </w:t>
      </w:r>
      <w:r w:rsidR="007D122B">
        <w:rPr>
          <w:lang w:eastAsia="zh-CN"/>
        </w:rPr>
        <w:t>above considerations for further work related to 6G</w:t>
      </w:r>
      <w:r w:rsidR="0091552D">
        <w:rPr>
          <w:lang w:eastAsia="zh-CN"/>
        </w:rPr>
        <w:t>R</w:t>
      </w:r>
      <w:r w:rsidR="007D122B">
        <w:rPr>
          <w:lang w:eastAsia="zh-CN"/>
        </w:rPr>
        <w:t xml:space="preserve"> BS</w:t>
      </w:r>
      <w:r w:rsidR="007D122B" w:rsidDel="006832F1">
        <w:rPr>
          <w:lang w:eastAsia="zh-CN"/>
        </w:rPr>
        <w:t xml:space="preserve"> </w:t>
      </w:r>
      <w:r w:rsidR="00246257">
        <w:rPr>
          <w:lang w:eastAsia="zh-CN"/>
        </w:rPr>
        <w:t>Tx requirements</w:t>
      </w:r>
      <w:r w:rsidR="008027A2">
        <w:rPr>
          <w:lang w:eastAsia="zh-CN"/>
        </w:rPr>
        <w:t>.</w:t>
      </w:r>
      <w:bookmarkEnd w:id="1"/>
    </w:p>
    <w:p w14:paraId="1F47C55D" w14:textId="12F4D17B" w:rsidR="009D414D" w:rsidRDefault="009D414D" w:rsidP="009D414D">
      <w:pPr>
        <w:pStyle w:val="RAN4H2"/>
        <w:ind w:left="0" w:firstLine="0"/>
      </w:pPr>
      <w:r>
        <w:t>2.</w:t>
      </w:r>
      <w:r>
        <w:tab/>
      </w:r>
      <w:r w:rsidR="575C6170">
        <w:t>3</w:t>
      </w:r>
      <w:r>
        <w:tab/>
      </w:r>
      <w:r>
        <w:tab/>
      </w:r>
      <w:r w:rsidR="008F54C0">
        <w:t xml:space="preserve">Receiver requirements </w:t>
      </w:r>
    </w:p>
    <w:p w14:paraId="2048D964" w14:textId="281447CA" w:rsidR="00C63CE5" w:rsidRPr="00D70853" w:rsidRDefault="0020276C" w:rsidP="0094513C">
      <w:pPr>
        <w:spacing w:line="259" w:lineRule="auto"/>
        <w:jc w:val="both"/>
      </w:pPr>
      <w:r>
        <w:t>We expect a similar set of BS receiver requirements are needed to be defined for 6G</w:t>
      </w:r>
      <w:r w:rsidR="0091552D">
        <w:t>R</w:t>
      </w:r>
      <w:r>
        <w:t xml:space="preserve"> BS than for NR BS. Both conducted and radiated BS receiver are expected to be introduced. The following receiver requirements need to be discussed and agreed</w:t>
      </w:r>
      <w:r w:rsidR="00BC20F3">
        <w:t>:</w:t>
      </w:r>
    </w:p>
    <w:p w14:paraId="09A9790E" w14:textId="4BB600C8" w:rsidR="001630AA" w:rsidRPr="001630AA" w:rsidRDefault="001630AA" w:rsidP="3B7A197A">
      <w:pPr>
        <w:spacing w:line="259" w:lineRule="auto"/>
        <w:rPr>
          <w:b/>
          <w:bCs/>
          <w:lang w:eastAsia="zh-CN"/>
        </w:rPr>
      </w:pPr>
      <w:r w:rsidRPr="001630AA">
        <w:rPr>
          <w:b/>
          <w:bCs/>
          <w:lang w:eastAsia="zh-CN"/>
        </w:rPr>
        <w:t>Conducted BS receiver characteristics:</w:t>
      </w:r>
    </w:p>
    <w:p w14:paraId="60F79182" w14:textId="4ABE82B7" w:rsidR="13F6E639" w:rsidRPr="0094513C" w:rsidRDefault="13F6E639" w:rsidP="001630AA">
      <w:pPr>
        <w:spacing w:line="259" w:lineRule="auto"/>
        <w:ind w:left="284"/>
        <w:rPr>
          <w:b/>
        </w:rPr>
      </w:pPr>
      <w:r w:rsidRPr="0094513C">
        <w:rPr>
          <w:b/>
          <w:lang w:eastAsia="zh-CN"/>
        </w:rPr>
        <w:t>Reference sensitivity level</w:t>
      </w:r>
    </w:p>
    <w:p w14:paraId="6C3DC83E" w14:textId="44117059" w:rsidR="00836985" w:rsidRDefault="00836985" w:rsidP="0094513C">
      <w:pPr>
        <w:spacing w:line="259" w:lineRule="auto"/>
        <w:ind w:left="284"/>
        <w:jc w:val="both"/>
      </w:pPr>
      <w:r w:rsidRPr="00836985">
        <w:t xml:space="preserve">The Reference </w:t>
      </w:r>
      <w:r>
        <w:t>s</w:t>
      </w:r>
      <w:r w:rsidRPr="00836985">
        <w:t xml:space="preserve">ensitivity </w:t>
      </w:r>
      <w:r>
        <w:t>l</w:t>
      </w:r>
      <w:r w:rsidRPr="00836985">
        <w:t>evel (REFSENS) is a fundamental receiver requirement that defines the minimum signal power level at the receiver antenna connector (or equivalent for radiated measurements) at which a Base Station (BS) can achieve a specified performance target, typically a Block Error Rate (BLER) for a given reference measurement channel. Maintaining stringent REFSENSE is crucial for ensuring adequate coverage, maximizing cell range, and supporting high data rates, especially at the cell edge.</w:t>
      </w:r>
      <w:r w:rsidR="00406EE0">
        <w:t xml:space="preserve"> </w:t>
      </w:r>
      <w:r w:rsidR="00406EE0" w:rsidRPr="00406EE0">
        <w:t>5G NR REFSENS requirements, as defined in 3GPP TS 38.104, serve as the baseline for defining 6G</w:t>
      </w:r>
      <w:r w:rsidR="0091552D">
        <w:t>R</w:t>
      </w:r>
      <w:r w:rsidR="00406EE0" w:rsidRPr="00406EE0">
        <w:t xml:space="preserve"> BS REFSENS.</w:t>
      </w:r>
    </w:p>
    <w:p w14:paraId="4264A29A" w14:textId="6894D799" w:rsidR="13F6E639" w:rsidRDefault="13F6E639" w:rsidP="001630AA">
      <w:pPr>
        <w:spacing w:line="259" w:lineRule="auto"/>
        <w:ind w:left="284"/>
        <w:rPr>
          <w:b/>
          <w:lang w:eastAsia="zh-CN"/>
        </w:rPr>
      </w:pPr>
      <w:r w:rsidRPr="0094513C">
        <w:rPr>
          <w:b/>
          <w:lang w:eastAsia="zh-CN"/>
        </w:rPr>
        <w:t>Dynamic range</w:t>
      </w:r>
    </w:p>
    <w:p w14:paraId="7F66B6E9" w14:textId="696C087C" w:rsidR="00993F5E" w:rsidRPr="00257A1B" w:rsidRDefault="00257A1B" w:rsidP="0094513C">
      <w:pPr>
        <w:spacing w:line="259" w:lineRule="auto"/>
        <w:ind w:left="284"/>
        <w:jc w:val="both"/>
        <w:rPr>
          <w:lang w:eastAsia="zh-CN"/>
        </w:rPr>
      </w:pPr>
      <w:r w:rsidRPr="0094513C">
        <w:rPr>
          <w:lang w:eastAsia="zh-CN"/>
        </w:rPr>
        <w:t>The dynamic range of a BS receiver is a critical performance metric that defines its ability to correctly process a desired signal in the presence of strong interfering signals, or when the desired signal itself varies significantly in power.</w:t>
      </w:r>
      <w:r>
        <w:rPr>
          <w:lang w:eastAsia="zh-CN"/>
        </w:rPr>
        <w:t xml:space="preserve"> </w:t>
      </w:r>
      <w:r w:rsidRPr="00257A1B">
        <w:rPr>
          <w:lang w:eastAsia="zh-CN"/>
        </w:rPr>
        <w:t>It is proposed that the dynamic range requirements</w:t>
      </w:r>
      <w:r>
        <w:rPr>
          <w:lang w:eastAsia="zh-CN"/>
        </w:rPr>
        <w:t xml:space="preserve"> </w:t>
      </w:r>
      <w:r w:rsidRPr="00257A1B">
        <w:rPr>
          <w:lang w:eastAsia="zh-CN"/>
        </w:rPr>
        <w:t>as defined for 5G NR in 3GPP TS 38.104, serve as the initial baseline for defining 6G</w:t>
      </w:r>
      <w:r w:rsidR="0091552D">
        <w:rPr>
          <w:lang w:eastAsia="zh-CN"/>
        </w:rPr>
        <w:t>R</w:t>
      </w:r>
      <w:r w:rsidRPr="00257A1B">
        <w:rPr>
          <w:lang w:eastAsia="zh-CN"/>
        </w:rPr>
        <w:t xml:space="preserve"> BS dynamic range requirements. This approach leverages the established and proven methodologies from 5G NR, providing a solid foundation for 6G</w:t>
      </w:r>
      <w:r w:rsidR="0091552D">
        <w:rPr>
          <w:lang w:eastAsia="zh-CN"/>
        </w:rPr>
        <w:t>R</w:t>
      </w:r>
      <w:r w:rsidRPr="00257A1B">
        <w:rPr>
          <w:lang w:eastAsia="zh-CN"/>
        </w:rPr>
        <w:t>.</w:t>
      </w:r>
    </w:p>
    <w:p w14:paraId="7EF5AD6E" w14:textId="7C0E454B" w:rsidR="13F6E639" w:rsidRPr="0094513C" w:rsidRDefault="13F6E639" w:rsidP="001630AA">
      <w:pPr>
        <w:spacing w:line="259" w:lineRule="auto"/>
        <w:ind w:left="284"/>
        <w:rPr>
          <w:b/>
          <w:lang w:eastAsia="zh-CN"/>
        </w:rPr>
      </w:pPr>
      <w:r w:rsidRPr="0094513C">
        <w:rPr>
          <w:b/>
          <w:lang w:eastAsia="zh-CN"/>
        </w:rPr>
        <w:t>In-band selectivity and blocking</w:t>
      </w:r>
    </w:p>
    <w:p w14:paraId="567B4E99" w14:textId="0D82DC6F" w:rsidR="13F6E639" w:rsidRDefault="58669602" w:rsidP="0094513C">
      <w:pPr>
        <w:spacing w:line="259" w:lineRule="auto"/>
        <w:ind w:left="284"/>
        <w:jc w:val="both"/>
        <w:rPr>
          <w:lang w:eastAsia="zh-CN"/>
        </w:rPr>
      </w:pPr>
      <w:r w:rsidRPr="5ACC8AFD">
        <w:rPr>
          <w:lang w:eastAsia="zh-CN"/>
        </w:rPr>
        <w:t>In-band selectivity (ACS) and blocking requirements are related to coexistence (like ACLR and transmitter spurious emission) should be decided by the outcomes of coexistence studies. The outcomes of the coexistence studies as recorded in TR 38.921 and TR 38.922 can be used as a starting point, but RAN4 should examine whether the simulation parameters and assumptions used in these coexistence studies would continue to reflect real-life deployment for 6G</w:t>
      </w:r>
      <w:r w:rsidR="0091552D">
        <w:rPr>
          <w:lang w:eastAsia="zh-CN"/>
        </w:rPr>
        <w:t>R</w:t>
      </w:r>
      <w:r w:rsidRPr="5ACC8AFD">
        <w:rPr>
          <w:lang w:eastAsia="zh-CN"/>
        </w:rPr>
        <w:t xml:space="preserve"> or they should be revised. </w:t>
      </w:r>
    </w:p>
    <w:p w14:paraId="67AA2EB7" w14:textId="6532A3B8" w:rsidR="13F6E639" w:rsidRPr="0094513C" w:rsidRDefault="13F6E639" w:rsidP="001630AA">
      <w:pPr>
        <w:spacing w:line="259" w:lineRule="auto"/>
        <w:ind w:left="284"/>
        <w:rPr>
          <w:b/>
          <w:lang w:eastAsia="zh-CN"/>
        </w:rPr>
      </w:pPr>
      <w:r w:rsidRPr="0094513C">
        <w:rPr>
          <w:b/>
          <w:lang w:eastAsia="zh-CN"/>
        </w:rPr>
        <w:t>Out-of-band blocking</w:t>
      </w:r>
    </w:p>
    <w:p w14:paraId="498744C0" w14:textId="077E76FA" w:rsidR="00A352D7" w:rsidRPr="000E028D" w:rsidRDefault="00E525C3" w:rsidP="0094513C">
      <w:pPr>
        <w:spacing w:line="259" w:lineRule="auto"/>
        <w:ind w:left="284"/>
        <w:jc w:val="both"/>
        <w:rPr>
          <w:lang w:eastAsia="zh-CN"/>
        </w:rPr>
      </w:pPr>
      <w:r w:rsidRPr="00E525C3">
        <w:rPr>
          <w:lang w:eastAsia="zh-CN"/>
        </w:rPr>
        <w:t>Out-of-band blocking is crucial for co-located base stations to prevent interference, ensure efficient spectrum utilization, and maintain optimal network performance for all systems on the shared site.</w:t>
      </w:r>
      <w:r>
        <w:rPr>
          <w:lang w:eastAsia="zh-CN"/>
        </w:rPr>
        <w:t xml:space="preserve"> </w:t>
      </w:r>
      <w:r w:rsidR="009A0119">
        <w:rPr>
          <w:lang w:eastAsia="zh-CN"/>
        </w:rPr>
        <w:t>O</w:t>
      </w:r>
      <w:r w:rsidR="009A0119" w:rsidRPr="009A0119">
        <w:rPr>
          <w:lang w:eastAsia="zh-CN"/>
        </w:rPr>
        <w:t xml:space="preserve">ut-of-band blocking is fundamental to ensuring that </w:t>
      </w:r>
      <w:r w:rsidR="009A0119">
        <w:rPr>
          <w:lang w:eastAsia="zh-CN"/>
        </w:rPr>
        <w:t>6</w:t>
      </w:r>
      <w:r w:rsidR="009A0119" w:rsidRPr="009A0119">
        <w:rPr>
          <w:lang w:eastAsia="zh-CN"/>
        </w:rPr>
        <w:t>G</w:t>
      </w:r>
      <w:r w:rsidR="0091552D">
        <w:rPr>
          <w:lang w:eastAsia="zh-CN"/>
        </w:rPr>
        <w:t>R</w:t>
      </w:r>
      <w:r w:rsidR="009A0119" w:rsidRPr="009A0119">
        <w:rPr>
          <w:lang w:eastAsia="zh-CN"/>
        </w:rPr>
        <w:t xml:space="preserve"> networks can deliver high</w:t>
      </w:r>
      <w:r w:rsidR="009A0119">
        <w:rPr>
          <w:lang w:eastAsia="zh-CN"/>
        </w:rPr>
        <w:t>e</w:t>
      </w:r>
      <w:r w:rsidR="009415AC">
        <w:rPr>
          <w:lang w:eastAsia="zh-CN"/>
        </w:rPr>
        <w:t>r</w:t>
      </w:r>
      <w:r w:rsidR="009A0119" w:rsidRPr="009A0119">
        <w:rPr>
          <w:lang w:eastAsia="zh-CN"/>
        </w:rPr>
        <w:t xml:space="preserve"> capacity, low</w:t>
      </w:r>
      <w:r w:rsidR="002364F9">
        <w:rPr>
          <w:lang w:eastAsia="zh-CN"/>
        </w:rPr>
        <w:t>er</w:t>
      </w:r>
      <w:r w:rsidR="009A0119" w:rsidRPr="009A0119">
        <w:rPr>
          <w:lang w:eastAsia="zh-CN"/>
        </w:rPr>
        <w:t xml:space="preserve"> latency, and</w:t>
      </w:r>
      <w:r w:rsidR="006D18A1">
        <w:rPr>
          <w:lang w:eastAsia="zh-CN"/>
        </w:rPr>
        <w:t xml:space="preserve"> better</w:t>
      </w:r>
      <w:r w:rsidR="009A0119" w:rsidRPr="009A0119">
        <w:rPr>
          <w:lang w:eastAsia="zh-CN"/>
        </w:rPr>
        <w:t xml:space="preserve"> reliability in increasingly complex and spectrally dense environment</w:t>
      </w:r>
      <w:r w:rsidR="006D18A1">
        <w:rPr>
          <w:lang w:eastAsia="zh-CN"/>
        </w:rPr>
        <w:t xml:space="preserve">. </w:t>
      </w:r>
      <w:r w:rsidR="00DC1D82">
        <w:rPr>
          <w:lang w:eastAsia="zh-CN"/>
        </w:rPr>
        <w:t xml:space="preserve">Conducted out-of-band blocking requirement </w:t>
      </w:r>
      <w:r w:rsidR="00E33E4D">
        <w:rPr>
          <w:lang w:eastAsia="zh-CN"/>
        </w:rPr>
        <w:t xml:space="preserve">need to be evaluated for </w:t>
      </w:r>
      <w:r w:rsidR="00E91754">
        <w:rPr>
          <w:lang w:eastAsia="zh-CN"/>
        </w:rPr>
        <w:t>P</w:t>
      </w:r>
      <w:r w:rsidR="00E91754">
        <w:rPr>
          <w:vertAlign w:val="subscript"/>
          <w:lang w:eastAsia="zh-CN"/>
        </w:rPr>
        <w:t>refse</w:t>
      </w:r>
      <w:r w:rsidR="001902B8">
        <w:rPr>
          <w:vertAlign w:val="subscript"/>
          <w:lang w:eastAsia="zh-CN"/>
        </w:rPr>
        <w:t>ns</w:t>
      </w:r>
      <w:r w:rsidR="001A3E42">
        <w:rPr>
          <w:vertAlign w:val="subscript"/>
          <w:lang w:eastAsia="zh-CN"/>
        </w:rPr>
        <w:t xml:space="preserve"> </w:t>
      </w:r>
      <w:r w:rsidR="00C355A0">
        <w:rPr>
          <w:lang w:eastAsia="zh-CN"/>
        </w:rPr>
        <w:t>for 6G</w:t>
      </w:r>
      <w:r w:rsidR="0091552D">
        <w:rPr>
          <w:lang w:eastAsia="zh-CN"/>
        </w:rPr>
        <w:t>R</w:t>
      </w:r>
      <w:r w:rsidR="006453A9">
        <w:rPr>
          <w:lang w:eastAsia="zh-CN"/>
        </w:rPr>
        <w:t xml:space="preserve"> and </w:t>
      </w:r>
      <w:r w:rsidR="00E73B72">
        <w:rPr>
          <w:lang w:eastAsia="zh-CN"/>
        </w:rPr>
        <w:t>wider bandwidths</w:t>
      </w:r>
      <w:r w:rsidR="00C355A0">
        <w:rPr>
          <w:lang w:eastAsia="zh-CN"/>
        </w:rPr>
        <w:t>. Interfering signal</w:t>
      </w:r>
      <w:r w:rsidR="00A05D69">
        <w:rPr>
          <w:lang w:eastAsia="zh-CN"/>
        </w:rPr>
        <w:t xml:space="preserve"> type and</w:t>
      </w:r>
      <w:r w:rsidR="00FC1B18">
        <w:rPr>
          <w:lang w:eastAsia="zh-CN"/>
        </w:rPr>
        <w:t xml:space="preserve"> mean power c</w:t>
      </w:r>
      <w:r w:rsidR="00E24C57">
        <w:rPr>
          <w:lang w:eastAsia="zh-CN"/>
        </w:rPr>
        <w:t>ould</w:t>
      </w:r>
      <w:r w:rsidR="00FC1B18">
        <w:rPr>
          <w:lang w:eastAsia="zh-CN"/>
        </w:rPr>
        <w:t xml:space="preserve"> be ad</w:t>
      </w:r>
      <w:r w:rsidR="00A05D69">
        <w:rPr>
          <w:lang w:eastAsia="zh-CN"/>
        </w:rPr>
        <w:t>opted from NR</w:t>
      </w:r>
      <w:r w:rsidR="005F71E5">
        <w:rPr>
          <w:lang w:eastAsia="zh-CN"/>
        </w:rPr>
        <w:t xml:space="preserve"> but </w:t>
      </w:r>
      <w:r w:rsidR="00B85E93">
        <w:rPr>
          <w:lang w:eastAsia="zh-CN"/>
        </w:rPr>
        <w:t>when introducing new bands</w:t>
      </w:r>
      <w:r w:rsidR="00CF47FB">
        <w:rPr>
          <w:lang w:eastAsia="zh-CN"/>
        </w:rPr>
        <w:t xml:space="preserve">, </w:t>
      </w:r>
      <w:r w:rsidR="00E71DA2">
        <w:rPr>
          <w:lang w:eastAsia="zh-CN"/>
        </w:rPr>
        <w:t xml:space="preserve">special </w:t>
      </w:r>
      <w:r w:rsidR="00CF47FB">
        <w:rPr>
          <w:lang w:eastAsia="zh-CN"/>
        </w:rPr>
        <w:t xml:space="preserve">attention must be given to </w:t>
      </w:r>
      <w:r w:rsidR="00A11535">
        <w:rPr>
          <w:lang w:eastAsia="zh-CN"/>
        </w:rPr>
        <w:t xml:space="preserve">offsets. </w:t>
      </w:r>
      <w:r w:rsidR="00B64120">
        <w:rPr>
          <w:lang w:eastAsia="zh-CN"/>
        </w:rPr>
        <w:t xml:space="preserve">Co-location </w:t>
      </w:r>
      <w:r w:rsidR="006D7E10">
        <w:rPr>
          <w:lang w:eastAsia="zh-CN"/>
        </w:rPr>
        <w:t xml:space="preserve">minimum requirements </w:t>
      </w:r>
      <w:r w:rsidR="00337E15">
        <w:rPr>
          <w:lang w:eastAsia="zh-CN"/>
        </w:rPr>
        <w:t xml:space="preserve">must also </w:t>
      </w:r>
      <w:r w:rsidR="00C379F5">
        <w:rPr>
          <w:lang w:eastAsia="zh-CN"/>
        </w:rPr>
        <w:t xml:space="preserve">be evaluated as they assume 30dB coupling loss between </w:t>
      </w:r>
      <w:r w:rsidR="00731F68">
        <w:rPr>
          <w:lang w:eastAsia="zh-CN"/>
        </w:rPr>
        <w:t>interfering transmitter and victim receiver.</w:t>
      </w:r>
      <w:r w:rsidR="00FF179D">
        <w:rPr>
          <w:lang w:eastAsia="zh-CN"/>
        </w:rPr>
        <w:t xml:space="preserve"> </w:t>
      </w:r>
      <w:r w:rsidR="00827BDF">
        <w:rPr>
          <w:lang w:eastAsia="zh-CN"/>
        </w:rPr>
        <w:t xml:space="preserve">This might be </w:t>
      </w:r>
      <w:r w:rsidR="006C4D53">
        <w:rPr>
          <w:lang w:eastAsia="zh-CN"/>
        </w:rPr>
        <w:t>pessimistic value for higher 6G</w:t>
      </w:r>
      <w:r w:rsidR="0091552D">
        <w:rPr>
          <w:lang w:eastAsia="zh-CN"/>
        </w:rPr>
        <w:t>R</w:t>
      </w:r>
      <w:r w:rsidR="006C4D53">
        <w:rPr>
          <w:lang w:eastAsia="zh-CN"/>
        </w:rPr>
        <w:t xml:space="preserve"> frequencies.</w:t>
      </w:r>
    </w:p>
    <w:p w14:paraId="4C4EE30F" w14:textId="5ED04C6E" w:rsidR="13F6E639" w:rsidRPr="0094513C" w:rsidRDefault="13F6E639" w:rsidP="2239B9A8">
      <w:pPr>
        <w:spacing w:line="259" w:lineRule="auto"/>
        <w:ind w:left="284"/>
        <w:rPr>
          <w:b/>
          <w:bCs/>
          <w:lang w:eastAsia="zh-CN"/>
        </w:rPr>
      </w:pPr>
      <w:r w:rsidRPr="0094513C">
        <w:rPr>
          <w:b/>
          <w:bCs/>
          <w:lang w:eastAsia="zh-CN"/>
        </w:rPr>
        <w:t>Receiver spurious emission</w:t>
      </w:r>
    </w:p>
    <w:p w14:paraId="1821A9A9" w14:textId="06D2A14B" w:rsidR="631A5B4D" w:rsidRDefault="631A5B4D" w:rsidP="2239B9A8">
      <w:pPr>
        <w:spacing w:line="259" w:lineRule="auto"/>
        <w:ind w:left="284"/>
        <w:rPr>
          <w:lang w:eastAsia="zh-CN"/>
        </w:rPr>
      </w:pPr>
      <w:r w:rsidRPr="2239B9A8">
        <w:rPr>
          <w:lang w:eastAsia="zh-CN"/>
        </w:rPr>
        <w:t>Same views as expressed above for transmitter spurious emission</w:t>
      </w:r>
      <w:r w:rsidR="59C1AD52" w:rsidRPr="2239B9A8">
        <w:rPr>
          <w:lang w:eastAsia="zh-CN"/>
        </w:rPr>
        <w:t>s</w:t>
      </w:r>
      <w:r w:rsidRPr="2239B9A8">
        <w:rPr>
          <w:lang w:eastAsia="zh-CN"/>
        </w:rPr>
        <w:t>.</w:t>
      </w:r>
    </w:p>
    <w:p w14:paraId="52EDE98B" w14:textId="7C9098EE" w:rsidR="13F6E639" w:rsidRDefault="13F6E639" w:rsidP="001630AA">
      <w:pPr>
        <w:spacing w:line="259" w:lineRule="auto"/>
        <w:ind w:left="284"/>
        <w:rPr>
          <w:b/>
          <w:lang w:eastAsia="zh-CN"/>
        </w:rPr>
      </w:pPr>
      <w:r w:rsidRPr="0094513C">
        <w:rPr>
          <w:b/>
          <w:lang w:eastAsia="zh-CN"/>
        </w:rPr>
        <w:t>Receiver intermodulation</w:t>
      </w:r>
    </w:p>
    <w:p w14:paraId="12B9B9E1" w14:textId="5DAD9740" w:rsidR="00EC6F80" w:rsidRPr="00EC6F80" w:rsidRDefault="00EC6F80" w:rsidP="0094513C">
      <w:pPr>
        <w:spacing w:line="259" w:lineRule="auto"/>
        <w:ind w:left="284"/>
        <w:jc w:val="both"/>
        <w:rPr>
          <w:lang w:eastAsia="zh-CN"/>
        </w:rPr>
      </w:pPr>
      <w:r w:rsidRPr="00EC6F80">
        <w:rPr>
          <w:lang w:eastAsia="zh-CN"/>
        </w:rPr>
        <w:t xml:space="preserve">Receiver intermodulation is a critical conducted receiver requirement that characterizes the ability of a BS receiver to process a desired signal without significant degradation when two or more strong interfering signals are present. </w:t>
      </w:r>
      <w:r w:rsidRPr="0094513C">
        <w:rPr>
          <w:lang w:eastAsia="zh-CN"/>
        </w:rPr>
        <w:t xml:space="preserve">It is proposed that the receiver intermodulation requirements, including the test methodology, interferer power levels, frequency offsets, and </w:t>
      </w:r>
      <w:r w:rsidRPr="0094513C">
        <w:rPr>
          <w:lang w:eastAsia="zh-CN"/>
        </w:rPr>
        <w:lastRenderedPageBreak/>
        <w:t>performance criteria, as defined for 5G NR, serve as the initial baseline for defining 6G</w:t>
      </w:r>
      <w:r w:rsidR="0091552D">
        <w:rPr>
          <w:lang w:eastAsia="zh-CN"/>
        </w:rPr>
        <w:t>R</w:t>
      </w:r>
      <w:r w:rsidRPr="0094513C">
        <w:rPr>
          <w:lang w:eastAsia="zh-CN"/>
        </w:rPr>
        <w:t xml:space="preserve"> BS conducted receiver intermodulation requirements</w:t>
      </w:r>
      <w:r>
        <w:rPr>
          <w:lang w:eastAsia="zh-CN"/>
        </w:rPr>
        <w:t>.</w:t>
      </w:r>
    </w:p>
    <w:p w14:paraId="095FC842" w14:textId="02EF01F0" w:rsidR="13F6E639" w:rsidRPr="0094513C" w:rsidRDefault="13F6E639" w:rsidP="001630AA">
      <w:pPr>
        <w:spacing w:line="259" w:lineRule="auto"/>
        <w:ind w:left="284"/>
        <w:rPr>
          <w:b/>
          <w:lang w:eastAsia="zh-CN"/>
        </w:rPr>
      </w:pPr>
      <w:r w:rsidRPr="0094513C">
        <w:rPr>
          <w:b/>
          <w:lang w:eastAsia="zh-CN"/>
        </w:rPr>
        <w:t>In-channel selectivity</w:t>
      </w:r>
    </w:p>
    <w:p w14:paraId="31DEB66E" w14:textId="1BF1ED3E" w:rsidR="001630AA" w:rsidRDefault="00D70FAB" w:rsidP="0094513C">
      <w:pPr>
        <w:spacing w:line="259" w:lineRule="auto"/>
        <w:ind w:left="284"/>
        <w:jc w:val="both"/>
        <w:rPr>
          <w:lang w:eastAsia="zh-CN"/>
        </w:rPr>
      </w:pPr>
      <w:r w:rsidRPr="00D70FAB">
        <w:rPr>
          <w:lang w:eastAsia="zh-CN"/>
        </w:rPr>
        <w:t>In-channel selectivity defines the ability of a</w:t>
      </w:r>
      <w:r>
        <w:rPr>
          <w:lang w:eastAsia="zh-CN"/>
        </w:rPr>
        <w:t xml:space="preserve"> </w:t>
      </w:r>
      <w:r w:rsidRPr="00D70FAB">
        <w:rPr>
          <w:lang w:eastAsia="zh-CN"/>
        </w:rPr>
        <w:t>BS receiver to receive a desired signal at its reference sensitivity level in the presence of an adjacent channel interferer.</w:t>
      </w:r>
      <w:r>
        <w:rPr>
          <w:lang w:eastAsia="zh-CN"/>
        </w:rPr>
        <w:t xml:space="preserve"> </w:t>
      </w:r>
      <w:r w:rsidRPr="00D70FAB">
        <w:rPr>
          <w:lang w:eastAsia="zh-CN"/>
        </w:rPr>
        <w:t>This requirement is crucial for ensuring robust communication performance in spectrally dense environments where adjacent channels may be occupied by other services or operators.</w:t>
      </w:r>
      <w:r>
        <w:rPr>
          <w:lang w:eastAsia="zh-CN"/>
        </w:rPr>
        <w:t xml:space="preserve"> It is suggested t</w:t>
      </w:r>
      <w:r w:rsidRPr="00D70FAB">
        <w:rPr>
          <w:lang w:eastAsia="zh-CN"/>
        </w:rPr>
        <w:t>hat the fundamental principles and test methodology for in-channel selectivity, as defined for 5G NR, serve as the initial baseline for defining 6G</w:t>
      </w:r>
      <w:r w:rsidR="0091552D">
        <w:rPr>
          <w:lang w:eastAsia="zh-CN"/>
        </w:rPr>
        <w:t>R</w:t>
      </w:r>
      <w:r w:rsidRPr="00D70FAB">
        <w:rPr>
          <w:lang w:eastAsia="zh-CN"/>
        </w:rPr>
        <w:t xml:space="preserve"> BS in-channel selectivity requirements.</w:t>
      </w:r>
    </w:p>
    <w:p w14:paraId="4DB7FD60" w14:textId="1DBCFC4D" w:rsidR="001630AA" w:rsidRPr="00FB2E40" w:rsidRDefault="001630AA" w:rsidP="001630AA">
      <w:pPr>
        <w:spacing w:line="259" w:lineRule="auto"/>
        <w:rPr>
          <w:b/>
          <w:lang w:eastAsia="zh-CN"/>
        </w:rPr>
      </w:pPr>
      <w:r w:rsidRPr="00FB2E40">
        <w:rPr>
          <w:b/>
          <w:lang w:eastAsia="zh-CN"/>
        </w:rPr>
        <w:t>Radiated BS receiver characteristics:</w:t>
      </w:r>
    </w:p>
    <w:p w14:paraId="1BA25A5A" w14:textId="5CD96653" w:rsidR="007A6619" w:rsidRPr="0094513C" w:rsidRDefault="007A6619" w:rsidP="001630AA">
      <w:pPr>
        <w:spacing w:line="259" w:lineRule="auto"/>
        <w:ind w:left="284"/>
        <w:rPr>
          <w:b/>
          <w:lang w:eastAsia="zh-CN"/>
        </w:rPr>
      </w:pPr>
      <w:r w:rsidRPr="0094513C">
        <w:rPr>
          <w:b/>
          <w:lang w:eastAsia="zh-CN"/>
        </w:rPr>
        <w:t>OTA sensitivity</w:t>
      </w:r>
    </w:p>
    <w:p w14:paraId="7407A9E5" w14:textId="54549ECB" w:rsidR="007A6619" w:rsidRDefault="007A6619" w:rsidP="001630AA">
      <w:pPr>
        <w:spacing w:line="259" w:lineRule="auto"/>
        <w:ind w:left="284"/>
        <w:rPr>
          <w:lang w:eastAsia="zh-CN"/>
        </w:rPr>
      </w:pPr>
      <w:r>
        <w:rPr>
          <w:lang w:eastAsia="zh-CN"/>
        </w:rPr>
        <w:t xml:space="preserve">For OTA sensitivity, it shall be evaluated </w:t>
      </w:r>
      <w:r w:rsidR="00BF5465">
        <w:rPr>
          <w:lang w:eastAsia="zh-CN"/>
        </w:rPr>
        <w:t>what is the</w:t>
      </w:r>
      <w:r>
        <w:rPr>
          <w:lang w:eastAsia="zh-CN"/>
        </w:rPr>
        <w:t xml:space="preserve"> frequency </w:t>
      </w:r>
      <w:r w:rsidR="00BF5465">
        <w:rPr>
          <w:lang w:eastAsia="zh-CN"/>
        </w:rPr>
        <w:t>range</w:t>
      </w:r>
      <w:r>
        <w:rPr>
          <w:lang w:eastAsia="zh-CN"/>
        </w:rPr>
        <w:t xml:space="preserve"> this </w:t>
      </w:r>
      <w:r w:rsidR="001C3DC0">
        <w:rPr>
          <w:lang w:eastAsia="zh-CN"/>
        </w:rPr>
        <w:t xml:space="preserve">requirement </w:t>
      </w:r>
      <w:r>
        <w:rPr>
          <w:lang w:eastAsia="zh-CN"/>
        </w:rPr>
        <w:t xml:space="preserve">is needed. For lower frequency bands it </w:t>
      </w:r>
      <w:r w:rsidR="00153599">
        <w:rPr>
          <w:lang w:eastAsia="zh-CN"/>
        </w:rPr>
        <w:t>is recommended</w:t>
      </w:r>
      <w:r>
        <w:rPr>
          <w:lang w:eastAsia="zh-CN"/>
        </w:rPr>
        <w:t xml:space="preserve"> to be transparent to corresponding NR band i.e. need to be defined. And in such case, it </w:t>
      </w:r>
      <w:r w:rsidR="00153599">
        <w:rPr>
          <w:lang w:eastAsia="zh-CN"/>
        </w:rPr>
        <w:t>is</w:t>
      </w:r>
      <w:r>
        <w:rPr>
          <w:lang w:eastAsia="zh-CN"/>
        </w:rPr>
        <w:t xml:space="preserve"> to be manufacturer declarable value.</w:t>
      </w:r>
    </w:p>
    <w:p w14:paraId="71453CFA" w14:textId="683E334E" w:rsidR="001630AA" w:rsidRPr="0094513C" w:rsidRDefault="001630AA" w:rsidP="001630AA">
      <w:pPr>
        <w:spacing w:line="259" w:lineRule="auto"/>
        <w:ind w:left="284"/>
        <w:rPr>
          <w:b/>
          <w:lang w:eastAsia="zh-CN"/>
        </w:rPr>
      </w:pPr>
      <w:r w:rsidRPr="0094513C">
        <w:rPr>
          <w:b/>
          <w:lang w:eastAsia="zh-CN"/>
        </w:rPr>
        <w:t>OTA reference sensitivity level</w:t>
      </w:r>
    </w:p>
    <w:p w14:paraId="4DF37CE0" w14:textId="4C195E6F" w:rsidR="008027A2" w:rsidRDefault="00993F5E" w:rsidP="0094513C">
      <w:pPr>
        <w:spacing w:line="259" w:lineRule="auto"/>
        <w:ind w:left="284"/>
        <w:jc w:val="both"/>
        <w:rPr>
          <w:lang w:eastAsia="zh-CN"/>
        </w:rPr>
      </w:pPr>
      <w:r w:rsidRPr="00993F5E">
        <w:rPr>
          <w:lang w:eastAsia="zh-CN"/>
        </w:rPr>
        <w:t>It is proposed that the principles and performance targets of 5G NR REFSENS requirement, as defined in 3GPP TS 38.104, serve as the initial baseline for defining 6G</w:t>
      </w:r>
      <w:r w:rsidR="0091552D">
        <w:rPr>
          <w:lang w:eastAsia="zh-CN"/>
        </w:rPr>
        <w:t>R</w:t>
      </w:r>
      <w:r w:rsidRPr="00993F5E">
        <w:rPr>
          <w:lang w:eastAsia="zh-CN"/>
        </w:rPr>
        <w:t xml:space="preserve"> BS OTA REFSENS.</w:t>
      </w:r>
    </w:p>
    <w:p w14:paraId="6B60C136" w14:textId="5AE22907" w:rsidR="001630AA" w:rsidRDefault="001630AA" w:rsidP="001630AA">
      <w:pPr>
        <w:spacing w:line="259" w:lineRule="auto"/>
        <w:ind w:left="284"/>
        <w:rPr>
          <w:b/>
          <w:lang w:eastAsia="zh-CN"/>
        </w:rPr>
      </w:pPr>
      <w:r w:rsidRPr="0094513C">
        <w:rPr>
          <w:b/>
          <w:lang w:eastAsia="zh-CN"/>
        </w:rPr>
        <w:t>OTA dynamic range</w:t>
      </w:r>
    </w:p>
    <w:p w14:paraId="6273C724" w14:textId="4D534F63" w:rsidR="00EC6F80" w:rsidRPr="00EC6F80" w:rsidRDefault="00EC6F80" w:rsidP="0094513C">
      <w:pPr>
        <w:spacing w:line="259" w:lineRule="auto"/>
        <w:ind w:left="284"/>
        <w:jc w:val="both"/>
        <w:rPr>
          <w:lang w:eastAsia="zh-CN"/>
        </w:rPr>
      </w:pPr>
      <w:r w:rsidRPr="0094513C">
        <w:rPr>
          <w:lang w:eastAsia="zh-CN"/>
        </w:rPr>
        <w:t>Similarly to conducted requirement for dynamic range</w:t>
      </w:r>
      <w:r>
        <w:rPr>
          <w:lang w:eastAsia="zh-CN"/>
        </w:rPr>
        <w:t xml:space="preserve">, OTA dynamic range requirement </w:t>
      </w:r>
      <w:r w:rsidRPr="00EC6F80">
        <w:rPr>
          <w:lang w:eastAsia="zh-CN"/>
        </w:rPr>
        <w:t>defined for 5G NR</w:t>
      </w:r>
      <w:r>
        <w:rPr>
          <w:lang w:eastAsia="zh-CN"/>
        </w:rPr>
        <w:t>, should</w:t>
      </w:r>
      <w:r w:rsidRPr="00EC6F80">
        <w:rPr>
          <w:lang w:eastAsia="zh-CN"/>
        </w:rPr>
        <w:t xml:space="preserve"> serve as the initial baseline for defining 6G</w:t>
      </w:r>
      <w:r w:rsidR="0091552D">
        <w:rPr>
          <w:lang w:eastAsia="zh-CN"/>
        </w:rPr>
        <w:t>R</w:t>
      </w:r>
      <w:r>
        <w:rPr>
          <w:lang w:eastAsia="zh-CN"/>
        </w:rPr>
        <w:t xml:space="preserve"> requirement. </w:t>
      </w:r>
    </w:p>
    <w:p w14:paraId="6A0F212D" w14:textId="6187555C" w:rsidR="001630AA" w:rsidRPr="0094513C" w:rsidRDefault="001630AA" w:rsidP="001630AA">
      <w:pPr>
        <w:spacing w:line="259" w:lineRule="auto"/>
        <w:ind w:left="284"/>
        <w:rPr>
          <w:b/>
          <w:lang w:eastAsia="zh-CN"/>
        </w:rPr>
      </w:pPr>
      <w:r w:rsidRPr="0094513C">
        <w:rPr>
          <w:b/>
          <w:lang w:eastAsia="zh-CN"/>
        </w:rPr>
        <w:t>OTA in-band selectivity and blocking</w:t>
      </w:r>
    </w:p>
    <w:p w14:paraId="51D3143C" w14:textId="5E64BFB0" w:rsidR="001630AA" w:rsidRDefault="31068882" w:rsidP="0094513C">
      <w:pPr>
        <w:spacing w:line="259" w:lineRule="auto"/>
        <w:ind w:left="284"/>
        <w:jc w:val="both"/>
        <w:rPr>
          <w:lang w:eastAsia="zh-CN"/>
        </w:rPr>
      </w:pPr>
      <w:r w:rsidRPr="6310F856">
        <w:rPr>
          <w:lang w:eastAsia="zh-CN"/>
        </w:rPr>
        <w:t xml:space="preserve">Same views as expressed above for the conducted in-band selectivity and blocking. Considering the time and complexity of OTA testing, extra care should be taken to limit the number of OTA test configurations and test points, for example in </w:t>
      </w:r>
      <w:r w:rsidR="510B4A9D" w:rsidRPr="6310F856">
        <w:rPr>
          <w:lang w:eastAsia="zh-CN"/>
        </w:rPr>
        <w:t>narrowband blocking</w:t>
      </w:r>
      <w:r w:rsidRPr="6310F856">
        <w:rPr>
          <w:lang w:eastAsia="zh-CN"/>
        </w:rPr>
        <w:t xml:space="preserve">, particularly those that would not notably enhance the test coverage. </w:t>
      </w:r>
    </w:p>
    <w:p w14:paraId="510423FC" w14:textId="5067F7C6" w:rsidR="001630AA" w:rsidRPr="0094513C" w:rsidRDefault="00E1029A" w:rsidP="001630AA">
      <w:pPr>
        <w:spacing w:line="259" w:lineRule="auto"/>
        <w:ind w:left="284"/>
        <w:rPr>
          <w:b/>
          <w:lang w:eastAsia="zh-CN"/>
        </w:rPr>
      </w:pPr>
      <w:r w:rsidRPr="0094513C">
        <w:rPr>
          <w:b/>
          <w:lang w:eastAsia="zh-CN"/>
        </w:rPr>
        <w:t>OTA out-of-band blocking</w:t>
      </w:r>
    </w:p>
    <w:p w14:paraId="6CAAF77E" w14:textId="5132B791" w:rsidR="00565B0C" w:rsidRDefault="00565B0C" w:rsidP="0094513C">
      <w:pPr>
        <w:spacing w:line="259" w:lineRule="auto"/>
        <w:ind w:left="284"/>
        <w:jc w:val="both"/>
        <w:rPr>
          <w:lang w:eastAsia="zh-CN"/>
        </w:rPr>
      </w:pPr>
      <w:r w:rsidRPr="00E525C3">
        <w:rPr>
          <w:lang w:eastAsia="zh-CN"/>
        </w:rPr>
        <w:t>O</w:t>
      </w:r>
      <w:r>
        <w:rPr>
          <w:lang w:eastAsia="zh-CN"/>
        </w:rPr>
        <w:t>TA o</w:t>
      </w:r>
      <w:r w:rsidRPr="00E525C3">
        <w:rPr>
          <w:lang w:eastAsia="zh-CN"/>
        </w:rPr>
        <w:t>ut-of-band blocking is crucial for co-located base stations to prevent interference, ensure efficient spectrum utilization, and maintain optimal network performance for all systems on the shared site.</w:t>
      </w:r>
      <w:r>
        <w:rPr>
          <w:lang w:eastAsia="zh-CN"/>
        </w:rPr>
        <w:t xml:space="preserve"> O</w:t>
      </w:r>
      <w:r w:rsidR="00250498">
        <w:rPr>
          <w:lang w:eastAsia="zh-CN"/>
        </w:rPr>
        <w:t>TA o</w:t>
      </w:r>
      <w:r w:rsidRPr="009A0119">
        <w:rPr>
          <w:lang w:eastAsia="zh-CN"/>
        </w:rPr>
        <w:t xml:space="preserve">ut-of-band blocking is fundamental to ensuring that </w:t>
      </w:r>
      <w:r>
        <w:rPr>
          <w:lang w:eastAsia="zh-CN"/>
        </w:rPr>
        <w:t>6</w:t>
      </w:r>
      <w:r w:rsidRPr="009A0119">
        <w:rPr>
          <w:lang w:eastAsia="zh-CN"/>
        </w:rPr>
        <w:t>G networks can deliver high</w:t>
      </w:r>
      <w:r>
        <w:rPr>
          <w:lang w:eastAsia="zh-CN"/>
        </w:rPr>
        <w:t>er</w:t>
      </w:r>
      <w:r w:rsidRPr="009A0119">
        <w:rPr>
          <w:lang w:eastAsia="zh-CN"/>
        </w:rPr>
        <w:t xml:space="preserve"> capacity, low</w:t>
      </w:r>
      <w:r>
        <w:rPr>
          <w:lang w:eastAsia="zh-CN"/>
        </w:rPr>
        <w:t>er</w:t>
      </w:r>
      <w:r w:rsidRPr="009A0119">
        <w:rPr>
          <w:lang w:eastAsia="zh-CN"/>
        </w:rPr>
        <w:t xml:space="preserve"> latency, and</w:t>
      </w:r>
      <w:r>
        <w:rPr>
          <w:lang w:eastAsia="zh-CN"/>
        </w:rPr>
        <w:t xml:space="preserve"> better</w:t>
      </w:r>
      <w:r w:rsidRPr="009A0119">
        <w:rPr>
          <w:lang w:eastAsia="zh-CN"/>
        </w:rPr>
        <w:t xml:space="preserve"> reliability in increasingly complex and spectrally dense environment</w:t>
      </w:r>
      <w:r>
        <w:rPr>
          <w:lang w:eastAsia="zh-CN"/>
        </w:rPr>
        <w:t xml:space="preserve">. </w:t>
      </w:r>
      <w:r w:rsidR="00250498">
        <w:rPr>
          <w:lang w:eastAsia="zh-CN"/>
        </w:rPr>
        <w:t>OTA</w:t>
      </w:r>
      <w:r>
        <w:rPr>
          <w:lang w:eastAsia="zh-CN"/>
        </w:rPr>
        <w:t xml:space="preserve"> out-of-band blocking requirement need to be evaluated for P</w:t>
      </w:r>
      <w:r>
        <w:rPr>
          <w:vertAlign w:val="subscript"/>
          <w:lang w:eastAsia="zh-CN"/>
        </w:rPr>
        <w:t xml:space="preserve">refsens </w:t>
      </w:r>
      <w:r>
        <w:rPr>
          <w:lang w:eastAsia="zh-CN"/>
        </w:rPr>
        <w:t>for 6G</w:t>
      </w:r>
      <w:r w:rsidR="0091552D">
        <w:rPr>
          <w:lang w:eastAsia="zh-CN"/>
        </w:rPr>
        <w:t>R</w:t>
      </w:r>
      <w:r>
        <w:rPr>
          <w:lang w:eastAsia="zh-CN"/>
        </w:rPr>
        <w:t xml:space="preserve"> and wider bandwidths. Interfering signal type and </w:t>
      </w:r>
      <w:r w:rsidR="002976D0">
        <w:rPr>
          <w:lang w:eastAsia="zh-CN"/>
        </w:rPr>
        <w:t>RMS field strength</w:t>
      </w:r>
      <w:r>
        <w:rPr>
          <w:lang w:eastAsia="zh-CN"/>
        </w:rPr>
        <w:t xml:space="preserve"> c</w:t>
      </w:r>
      <w:r w:rsidR="00E24C57">
        <w:rPr>
          <w:lang w:eastAsia="zh-CN"/>
        </w:rPr>
        <w:t>ould</w:t>
      </w:r>
      <w:r>
        <w:rPr>
          <w:lang w:eastAsia="zh-CN"/>
        </w:rPr>
        <w:t xml:space="preserve"> be adopted from NR but when introducing new bands, special attention must be given to offsets. </w:t>
      </w:r>
      <w:r w:rsidR="00823DDD">
        <w:rPr>
          <w:lang w:eastAsia="zh-CN"/>
        </w:rPr>
        <w:t xml:space="preserve">Rel-20 </w:t>
      </w:r>
      <w:r w:rsidR="0011293E">
        <w:rPr>
          <w:lang w:eastAsia="zh-CN"/>
        </w:rPr>
        <w:t xml:space="preserve">work item on </w:t>
      </w:r>
      <w:r w:rsidR="00364522">
        <w:rPr>
          <w:lang w:eastAsia="zh-CN"/>
        </w:rPr>
        <w:t xml:space="preserve">enhancement of co-location </w:t>
      </w:r>
      <w:r w:rsidR="00FB6CEF">
        <w:rPr>
          <w:lang w:eastAsia="zh-CN"/>
        </w:rPr>
        <w:t xml:space="preserve">requirements </w:t>
      </w:r>
      <w:r w:rsidR="00823DDD">
        <w:rPr>
          <w:lang w:eastAsia="zh-CN"/>
        </w:rPr>
        <w:t>will evaluate all co-location requirements with focus on FR1 frequencies above 3.3GHz. For 6G</w:t>
      </w:r>
      <w:r w:rsidR="0091552D">
        <w:rPr>
          <w:lang w:eastAsia="zh-CN"/>
        </w:rPr>
        <w:t>R</w:t>
      </w:r>
      <w:r w:rsidR="00823DDD">
        <w:rPr>
          <w:lang w:eastAsia="zh-CN"/>
        </w:rPr>
        <w:t xml:space="preserve"> and higher frequencies, similar work needs to be done to reflect reasonable requirements above the FR1 frequencies.</w:t>
      </w:r>
    </w:p>
    <w:p w14:paraId="02473328" w14:textId="66E6D0B3" w:rsidR="00E1029A" w:rsidRPr="0094513C" w:rsidRDefault="00E1029A" w:rsidP="001630AA">
      <w:pPr>
        <w:spacing w:line="259" w:lineRule="auto"/>
        <w:ind w:left="284"/>
        <w:rPr>
          <w:b/>
          <w:lang w:eastAsia="zh-CN"/>
        </w:rPr>
      </w:pPr>
      <w:r w:rsidRPr="0094513C">
        <w:rPr>
          <w:b/>
          <w:bCs/>
          <w:lang w:eastAsia="zh-CN"/>
        </w:rPr>
        <w:t>OTA receiver spurious emissions</w:t>
      </w:r>
    </w:p>
    <w:p w14:paraId="4EEA86B2" w14:textId="019E52D5" w:rsidR="00E1029A" w:rsidRPr="0094513C" w:rsidRDefault="2722A27B" w:rsidP="2239B9A8">
      <w:pPr>
        <w:spacing w:line="259" w:lineRule="auto"/>
        <w:ind w:left="284"/>
        <w:rPr>
          <w:lang w:eastAsia="zh-CN"/>
        </w:rPr>
      </w:pPr>
      <w:r w:rsidRPr="2239B9A8">
        <w:rPr>
          <w:lang w:eastAsia="zh-CN"/>
        </w:rPr>
        <w:t>Same views as expressed above for</w:t>
      </w:r>
      <w:r w:rsidRPr="2239B9A8">
        <w:rPr>
          <w:b/>
          <w:bCs/>
          <w:lang w:eastAsia="zh-CN"/>
        </w:rPr>
        <w:t xml:space="preserve"> </w:t>
      </w:r>
      <w:r w:rsidRPr="0094513C">
        <w:rPr>
          <w:lang w:eastAsia="zh-CN"/>
        </w:rPr>
        <w:t>OTA transmitter spurious emissions.</w:t>
      </w:r>
    </w:p>
    <w:p w14:paraId="5E5381C3" w14:textId="12051904" w:rsidR="00E1029A" w:rsidRDefault="00E1029A" w:rsidP="2239B9A8">
      <w:pPr>
        <w:spacing w:line="259" w:lineRule="auto"/>
        <w:ind w:left="284"/>
        <w:rPr>
          <w:b/>
          <w:bCs/>
          <w:lang w:eastAsia="zh-CN"/>
        </w:rPr>
      </w:pPr>
      <w:r w:rsidRPr="0094513C">
        <w:rPr>
          <w:b/>
          <w:bCs/>
          <w:lang w:eastAsia="zh-CN"/>
        </w:rPr>
        <w:t>OTA receiver intermodulation</w:t>
      </w:r>
    </w:p>
    <w:p w14:paraId="333B30A9" w14:textId="0B51AF55" w:rsidR="00EE4A6A" w:rsidRPr="00EE4A6A" w:rsidRDefault="00EE4A6A" w:rsidP="0094513C">
      <w:pPr>
        <w:spacing w:line="259" w:lineRule="auto"/>
        <w:ind w:left="284"/>
        <w:jc w:val="both"/>
        <w:rPr>
          <w:lang w:eastAsia="zh-CN"/>
        </w:rPr>
      </w:pPr>
      <w:r>
        <w:rPr>
          <w:lang w:eastAsia="zh-CN"/>
        </w:rPr>
        <w:t>As discussed above for conducted receiver intermodulation, for OTA i</w:t>
      </w:r>
      <w:r w:rsidRPr="0094513C">
        <w:rPr>
          <w:lang w:eastAsia="zh-CN"/>
        </w:rPr>
        <w:t xml:space="preserve">t is proposed </w:t>
      </w:r>
      <w:r>
        <w:rPr>
          <w:lang w:eastAsia="zh-CN"/>
        </w:rPr>
        <w:t xml:space="preserve">as well </w:t>
      </w:r>
      <w:r w:rsidRPr="0094513C">
        <w:rPr>
          <w:lang w:eastAsia="zh-CN"/>
        </w:rPr>
        <w:t>that the fundamental principles and performance criteria for receiver intermodulation, as defined for 5G NR, serve as the initial baseline for defining 6G</w:t>
      </w:r>
      <w:r w:rsidR="0091552D">
        <w:rPr>
          <w:lang w:eastAsia="zh-CN"/>
        </w:rPr>
        <w:t>R</w:t>
      </w:r>
      <w:r w:rsidRPr="0094513C">
        <w:rPr>
          <w:lang w:eastAsia="zh-CN"/>
        </w:rPr>
        <w:t xml:space="preserve"> BS OTA receiver intermodulation requirements. This approach extends the proven methodologies from a conducted framework to a radiated measurement environment, acknowledging the unique challenges and complexities introduced by OTA testing.</w:t>
      </w:r>
    </w:p>
    <w:p w14:paraId="0654685C" w14:textId="06705763" w:rsidR="00E1029A" w:rsidRPr="0094513C" w:rsidRDefault="00E1029A" w:rsidP="001630AA">
      <w:pPr>
        <w:spacing w:line="259" w:lineRule="auto"/>
        <w:ind w:left="284"/>
        <w:rPr>
          <w:b/>
          <w:lang w:eastAsia="zh-CN"/>
        </w:rPr>
      </w:pPr>
      <w:r w:rsidRPr="0094513C">
        <w:rPr>
          <w:b/>
          <w:lang w:eastAsia="zh-CN"/>
        </w:rPr>
        <w:t>OTA in-channel selectivity</w:t>
      </w:r>
    </w:p>
    <w:p w14:paraId="3246C82F" w14:textId="0AA9C602" w:rsidR="00CF7D5D" w:rsidRDefault="00CF7D5D" w:rsidP="0094513C">
      <w:pPr>
        <w:spacing w:line="259" w:lineRule="auto"/>
        <w:ind w:left="284"/>
        <w:jc w:val="both"/>
        <w:rPr>
          <w:lang w:eastAsia="zh-CN"/>
        </w:rPr>
      </w:pPr>
      <w:r w:rsidRPr="00CF7D5D">
        <w:rPr>
          <w:lang w:eastAsia="zh-CN"/>
        </w:rPr>
        <w:t xml:space="preserve">OTA In-channel selectivity defines the ability of a BS receiver to receive a desired signal at its reference sensitivity level in the presence of an adjacent channel interferer, considering the complete radio system including the antenna array in a radiated </w:t>
      </w:r>
      <w:r w:rsidRPr="00CF7D5D">
        <w:rPr>
          <w:lang w:eastAsia="zh-CN"/>
        </w:rPr>
        <w:lastRenderedPageBreak/>
        <w:t>environment.</w:t>
      </w:r>
      <w:r w:rsidR="00D70328">
        <w:rPr>
          <w:lang w:eastAsia="zh-CN"/>
        </w:rPr>
        <w:t xml:space="preserve"> Similar to conducted in-channel selectivity for 6G</w:t>
      </w:r>
      <w:r w:rsidR="0091552D">
        <w:rPr>
          <w:lang w:eastAsia="zh-CN"/>
        </w:rPr>
        <w:t>R</w:t>
      </w:r>
      <w:r w:rsidR="00D70328">
        <w:rPr>
          <w:lang w:eastAsia="zh-CN"/>
        </w:rPr>
        <w:t xml:space="preserve"> OTA in-channel selectivity 5G requirements should be a baseline. </w:t>
      </w:r>
    </w:p>
    <w:p w14:paraId="6F6D3840" w14:textId="622CB7AF" w:rsidR="009D414D" w:rsidRPr="00596B96" w:rsidRDefault="00020C1E" w:rsidP="009D414D">
      <w:pPr>
        <w:pStyle w:val="RAN4proposal"/>
        <w:rPr>
          <w:lang w:eastAsia="zh-CN"/>
        </w:rPr>
      </w:pPr>
      <w:bookmarkStart w:id="2" w:name="_Toc209796866"/>
      <w:r>
        <w:rPr>
          <w:lang w:eastAsia="zh-CN"/>
        </w:rPr>
        <w:t>It is proposed to take into account above considerations for further work related to 6G</w:t>
      </w:r>
      <w:r w:rsidR="0091552D">
        <w:rPr>
          <w:lang w:eastAsia="zh-CN"/>
        </w:rPr>
        <w:t>R</w:t>
      </w:r>
      <w:r>
        <w:rPr>
          <w:lang w:eastAsia="zh-CN"/>
        </w:rPr>
        <w:t xml:space="preserve"> BS</w:t>
      </w:r>
      <w:r w:rsidDel="006832F1">
        <w:rPr>
          <w:lang w:eastAsia="zh-CN"/>
        </w:rPr>
        <w:t xml:space="preserve"> </w:t>
      </w:r>
      <w:r>
        <w:rPr>
          <w:lang w:eastAsia="zh-CN"/>
        </w:rPr>
        <w:t>Rx requirements</w:t>
      </w:r>
      <w:r w:rsidR="008027A2">
        <w:rPr>
          <w:lang w:eastAsia="zh-CN"/>
        </w:rPr>
        <w:t>.</w:t>
      </w:r>
      <w:bookmarkEnd w:id="2"/>
    </w:p>
    <w:p w14:paraId="1349BA74" w14:textId="686D5664" w:rsidR="008F54C0" w:rsidRPr="008F54C0" w:rsidRDefault="003F08F4" w:rsidP="008F54C0">
      <w:pPr>
        <w:pStyle w:val="RAN4H2"/>
        <w:ind w:left="0" w:firstLine="0"/>
      </w:pPr>
      <w:r>
        <w:t>2.</w:t>
      </w:r>
      <w:r>
        <w:tab/>
      </w:r>
      <w:r w:rsidR="2797B788">
        <w:t>4</w:t>
      </w:r>
      <w:r>
        <w:tab/>
      </w:r>
      <w:r>
        <w:tab/>
      </w:r>
      <w:r w:rsidR="008F54C0">
        <w:t>MSR</w:t>
      </w:r>
    </w:p>
    <w:p w14:paraId="63AB3AA7" w14:textId="66062AE0" w:rsidR="003F08F4" w:rsidRPr="004A726E" w:rsidRDefault="00AF140E" w:rsidP="0094513C">
      <w:pPr>
        <w:jc w:val="both"/>
        <w:rPr>
          <w:lang w:eastAsia="zh-CN"/>
        </w:rPr>
      </w:pPr>
      <w:r>
        <w:rPr>
          <w:lang w:eastAsia="zh-CN"/>
        </w:rPr>
        <w:t xml:space="preserve">Whenever new RAT is introduced, </w:t>
      </w:r>
      <w:r w:rsidR="00727AC0">
        <w:rPr>
          <w:lang w:eastAsia="zh-CN"/>
        </w:rPr>
        <w:t xml:space="preserve">decision needs to be made </w:t>
      </w:r>
      <w:r w:rsidR="00EB3EDD">
        <w:rPr>
          <w:lang w:eastAsia="zh-CN"/>
        </w:rPr>
        <w:t xml:space="preserve">on new </w:t>
      </w:r>
      <w:r w:rsidR="00021CBE">
        <w:rPr>
          <w:lang w:eastAsia="zh-CN"/>
        </w:rPr>
        <w:t xml:space="preserve">MSR </w:t>
      </w:r>
      <w:r w:rsidR="00EB3EDD">
        <w:rPr>
          <w:lang w:eastAsia="zh-CN"/>
        </w:rPr>
        <w:t xml:space="preserve">capability set(s) to be </w:t>
      </w:r>
      <w:r w:rsidR="0013648D">
        <w:rPr>
          <w:lang w:eastAsia="zh-CN"/>
        </w:rPr>
        <w:t>defined</w:t>
      </w:r>
      <w:r>
        <w:rPr>
          <w:lang w:eastAsia="zh-CN"/>
        </w:rPr>
        <w:t>.</w:t>
      </w:r>
      <w:r w:rsidR="00021CBE">
        <w:rPr>
          <w:lang w:eastAsia="zh-CN"/>
        </w:rPr>
        <w:t xml:space="preserve"> In our opinion, there is no need to introduce single-RAT</w:t>
      </w:r>
      <w:r w:rsidR="00221153">
        <w:rPr>
          <w:lang w:eastAsia="zh-CN"/>
        </w:rPr>
        <w:t xml:space="preserve"> 6G</w:t>
      </w:r>
      <w:r w:rsidR="00BC20F3">
        <w:rPr>
          <w:lang w:eastAsia="zh-CN"/>
        </w:rPr>
        <w:t>R</w:t>
      </w:r>
      <w:r w:rsidR="00221153">
        <w:rPr>
          <w:lang w:eastAsia="zh-CN"/>
        </w:rPr>
        <w:t xml:space="preserve"> capability set as that would be covered by single-RAT specifications</w:t>
      </w:r>
      <w:r w:rsidR="003C0E8E">
        <w:rPr>
          <w:lang w:eastAsia="zh-CN"/>
        </w:rPr>
        <w:t xml:space="preserve"> (as done for NR)</w:t>
      </w:r>
      <w:r w:rsidR="00221153">
        <w:rPr>
          <w:lang w:eastAsia="zh-CN"/>
        </w:rPr>
        <w:t xml:space="preserve">. </w:t>
      </w:r>
      <w:r w:rsidR="00C3652A">
        <w:rPr>
          <w:lang w:eastAsia="zh-CN"/>
        </w:rPr>
        <w:t xml:space="preserve">Having in mind both LTE and NR will be </w:t>
      </w:r>
      <w:r w:rsidR="00E31667">
        <w:rPr>
          <w:lang w:eastAsia="zh-CN"/>
        </w:rPr>
        <w:t xml:space="preserve">deployed for number of years, it is </w:t>
      </w:r>
      <w:r w:rsidR="00EC74E7">
        <w:rPr>
          <w:lang w:eastAsia="zh-CN"/>
        </w:rPr>
        <w:t xml:space="preserve">proposed RAN4 define new capability sets including </w:t>
      </w:r>
      <w:r w:rsidR="00AE4A0C">
        <w:rPr>
          <w:lang w:eastAsia="zh-CN"/>
        </w:rPr>
        <w:t xml:space="preserve">relevant </w:t>
      </w:r>
      <w:r w:rsidR="00EC74E7">
        <w:rPr>
          <w:lang w:eastAsia="zh-CN"/>
        </w:rPr>
        <w:t>configuration</w:t>
      </w:r>
      <w:r w:rsidR="0005325E">
        <w:rPr>
          <w:lang w:eastAsia="zh-CN"/>
        </w:rPr>
        <w:t>s</w:t>
      </w:r>
      <w:r w:rsidR="00EC74E7">
        <w:rPr>
          <w:lang w:eastAsia="zh-CN"/>
        </w:rPr>
        <w:t xml:space="preserve"> </w:t>
      </w:r>
      <w:r w:rsidR="0005325E">
        <w:rPr>
          <w:lang w:eastAsia="zh-CN"/>
        </w:rPr>
        <w:t>using 6G</w:t>
      </w:r>
      <w:r w:rsidR="00BC20F3">
        <w:rPr>
          <w:lang w:eastAsia="zh-CN"/>
        </w:rPr>
        <w:t>R</w:t>
      </w:r>
      <w:r w:rsidR="0005325E">
        <w:rPr>
          <w:lang w:eastAsia="zh-CN"/>
        </w:rPr>
        <w:t xml:space="preserve"> together with</w:t>
      </w:r>
      <w:r w:rsidR="00EC74E7">
        <w:rPr>
          <w:lang w:eastAsia="zh-CN"/>
        </w:rPr>
        <w:t xml:space="preserve"> LTE and NR. </w:t>
      </w:r>
    </w:p>
    <w:p w14:paraId="3E3473AE" w14:textId="623EA881" w:rsidR="00273DBC" w:rsidRDefault="00AE52A6" w:rsidP="003F08F4">
      <w:pPr>
        <w:pStyle w:val="RAN4proposal"/>
        <w:rPr>
          <w:lang w:eastAsia="zh-CN"/>
        </w:rPr>
      </w:pPr>
      <w:bookmarkStart w:id="3" w:name="_Toc209796867"/>
      <w:r>
        <w:rPr>
          <w:lang w:eastAsia="zh-CN"/>
        </w:rPr>
        <w:t xml:space="preserve">Define </w:t>
      </w:r>
      <w:r w:rsidR="000550F9">
        <w:rPr>
          <w:lang w:eastAsia="zh-CN"/>
        </w:rPr>
        <w:t xml:space="preserve">new capability sets </w:t>
      </w:r>
      <w:r w:rsidR="00AA3AA8">
        <w:rPr>
          <w:lang w:eastAsia="zh-CN"/>
        </w:rPr>
        <w:t xml:space="preserve">including relevant configurations </w:t>
      </w:r>
      <w:r w:rsidR="00273DBC">
        <w:rPr>
          <w:lang w:eastAsia="zh-CN"/>
        </w:rPr>
        <w:t>using 6G</w:t>
      </w:r>
      <w:r w:rsidR="0091552D">
        <w:rPr>
          <w:lang w:eastAsia="zh-CN"/>
        </w:rPr>
        <w:t>R</w:t>
      </w:r>
      <w:r w:rsidR="00273DBC">
        <w:rPr>
          <w:lang w:eastAsia="zh-CN"/>
        </w:rPr>
        <w:t xml:space="preserve"> together with LTE and NR.</w:t>
      </w:r>
      <w:bookmarkEnd w:id="3"/>
    </w:p>
    <w:p w14:paraId="3AF60E88" w14:textId="5AD59F03" w:rsidR="003F08F4" w:rsidRPr="00596B96" w:rsidRDefault="00841AF8" w:rsidP="003F08F4">
      <w:pPr>
        <w:pStyle w:val="RAN4proposal"/>
        <w:rPr>
          <w:lang w:eastAsia="zh-CN"/>
        </w:rPr>
      </w:pPr>
      <w:bookmarkStart w:id="4" w:name="_Toc209796868"/>
      <w:proofErr w:type="gramStart"/>
      <w:r>
        <w:rPr>
          <w:lang w:eastAsia="zh-CN"/>
        </w:rPr>
        <w:t>Similarly</w:t>
      </w:r>
      <w:proofErr w:type="gramEnd"/>
      <w:r>
        <w:rPr>
          <w:lang w:eastAsia="zh-CN"/>
        </w:rPr>
        <w:t xml:space="preserve"> as for NR, d</w:t>
      </w:r>
      <w:r w:rsidR="00273DBC">
        <w:rPr>
          <w:lang w:eastAsia="zh-CN"/>
        </w:rPr>
        <w:t xml:space="preserve">o not define </w:t>
      </w:r>
      <w:r>
        <w:rPr>
          <w:lang w:eastAsia="zh-CN"/>
        </w:rPr>
        <w:t>single-RAT 6G</w:t>
      </w:r>
      <w:r w:rsidR="0091552D">
        <w:rPr>
          <w:lang w:eastAsia="zh-CN"/>
        </w:rPr>
        <w:t>R</w:t>
      </w:r>
      <w:r>
        <w:rPr>
          <w:lang w:eastAsia="zh-CN"/>
        </w:rPr>
        <w:t xml:space="preserve"> capability set in MSR specifications.</w:t>
      </w:r>
      <w:bookmarkEnd w:id="4"/>
    </w:p>
    <w:p w14:paraId="0AD6227A" w14:textId="07E5EC3A" w:rsidR="00BA5C26" w:rsidRPr="008F54C0" w:rsidRDefault="00BA5C26" w:rsidP="00BA5C26">
      <w:pPr>
        <w:pStyle w:val="RAN4H2"/>
        <w:ind w:left="0" w:firstLine="0"/>
      </w:pPr>
      <w:r>
        <w:t>2.</w:t>
      </w:r>
      <w:r>
        <w:tab/>
      </w:r>
      <w:r w:rsidR="0484F6EE">
        <w:t>5</w:t>
      </w:r>
      <w:r>
        <w:tab/>
      </w:r>
      <w:r>
        <w:tab/>
        <w:t>Coexistence studies</w:t>
      </w:r>
    </w:p>
    <w:p w14:paraId="7A31E184" w14:textId="25450F40" w:rsidR="001462B8" w:rsidRDefault="00945223" w:rsidP="0094513C">
      <w:pPr>
        <w:jc w:val="both"/>
        <w:rPr>
          <w:lang w:eastAsia="zh-CN"/>
        </w:rPr>
      </w:pPr>
      <w:r>
        <w:rPr>
          <w:lang w:eastAsia="zh-CN"/>
        </w:rPr>
        <w:t xml:space="preserve">Coexistence studies will be performed to decide the related 6G requirements (ACLR, ACS, transmitter spurious emission for coexistence, receiver in-band blocking) for BS and UE in the targeted </w:t>
      </w:r>
      <w:r w:rsidR="00AC68A8">
        <w:rPr>
          <w:lang w:eastAsia="zh-CN"/>
        </w:rPr>
        <w:t xml:space="preserve">frequency </w:t>
      </w:r>
      <w:r>
        <w:rPr>
          <w:lang w:eastAsia="zh-CN"/>
        </w:rPr>
        <w:t xml:space="preserve">bands. During the NR SI, coexistence studies were performed </w:t>
      </w:r>
      <w:r w:rsidR="002C5950">
        <w:rPr>
          <w:lang w:eastAsia="zh-CN"/>
        </w:rPr>
        <w:t>re</w:t>
      </w:r>
      <w:r>
        <w:rPr>
          <w:lang w:eastAsia="zh-CN"/>
        </w:rPr>
        <w:t>using largely the simulation parameters and assumptions (refer to TR 38.803) from LTE (refer to TR 36.942) and AAS (TR 37.840 and TR 37.842). RAN4 should examine whether these simulation parameters and assumptions would continue to reflect real-life deployment for 6G</w:t>
      </w:r>
      <w:r w:rsidR="0091552D">
        <w:rPr>
          <w:lang w:eastAsia="zh-CN"/>
        </w:rPr>
        <w:t>R</w:t>
      </w:r>
      <w:r>
        <w:rPr>
          <w:lang w:eastAsia="zh-CN"/>
        </w:rPr>
        <w:t xml:space="preserve"> or they should be revised.</w:t>
      </w:r>
    </w:p>
    <w:p w14:paraId="53F55A4A" w14:textId="7B7F11B5" w:rsidR="00BA5C26" w:rsidRDefault="00945223" w:rsidP="0094513C">
      <w:pPr>
        <w:jc w:val="both"/>
        <w:rPr>
          <w:lang w:eastAsia="ja-JP"/>
        </w:rPr>
      </w:pPr>
      <w:r>
        <w:rPr>
          <w:lang w:eastAsia="zh-CN"/>
        </w:rPr>
        <w:t xml:space="preserve">For example, </w:t>
      </w:r>
      <w:r w:rsidR="00877CE2">
        <w:rPr>
          <w:lang w:eastAsia="zh-CN"/>
        </w:rPr>
        <w:t xml:space="preserve">the NR </w:t>
      </w:r>
      <w:r w:rsidR="00877CE2" w:rsidRPr="007849B1">
        <w:t xml:space="preserve">throughput over a channel with a given </w:t>
      </w:r>
      <w:r w:rsidR="00877CE2">
        <w:rPr>
          <w:rFonts w:hint="eastAsia"/>
          <w:lang w:eastAsia="zh-CN"/>
        </w:rPr>
        <w:t>SINR</w:t>
      </w:r>
      <w:r w:rsidR="00877CE2">
        <w:rPr>
          <w:lang w:eastAsia="zh-CN"/>
        </w:rPr>
        <w:t xml:space="preserve"> was </w:t>
      </w:r>
      <w:r w:rsidR="00877CE2" w:rsidRPr="007849B1">
        <w:rPr>
          <w:lang w:eastAsia="ja-JP"/>
        </w:rPr>
        <w:t>approximated by an attenuated and truncated form of the Shannon bound</w:t>
      </w:r>
      <w:r w:rsidR="00877CE2">
        <w:rPr>
          <w:lang w:eastAsia="ja-JP"/>
        </w:rPr>
        <w:t xml:space="preserve"> (which was </w:t>
      </w:r>
      <w:r w:rsidR="001462B8">
        <w:rPr>
          <w:lang w:eastAsia="ja-JP"/>
        </w:rPr>
        <w:t>deriv</w:t>
      </w:r>
      <w:r w:rsidR="00877CE2">
        <w:rPr>
          <w:lang w:eastAsia="ja-JP"/>
        </w:rPr>
        <w:t>ed in LTE) with the maximum SINR (and thus throughput) extended to cover higher order modulations</w:t>
      </w:r>
      <w:r w:rsidR="00AC68A8">
        <w:rPr>
          <w:lang w:eastAsia="ja-JP"/>
        </w:rPr>
        <w:t xml:space="preserve"> (compared to LTE)</w:t>
      </w:r>
      <w:r w:rsidR="00877CE2">
        <w:rPr>
          <w:lang w:eastAsia="ja-JP"/>
        </w:rPr>
        <w:t>.</w:t>
      </w:r>
      <w:r w:rsidR="001462B8">
        <w:rPr>
          <w:lang w:eastAsia="ja-JP"/>
        </w:rPr>
        <w:t xml:space="preserve"> RAN4 should discuss and decide whether this SINR to throughput mapping equation should continue be used </w:t>
      </w:r>
      <w:r w:rsidR="00AC68A8">
        <w:rPr>
          <w:lang w:eastAsia="ja-JP"/>
        </w:rPr>
        <w:t>for</w:t>
      </w:r>
      <w:r w:rsidR="001462B8">
        <w:rPr>
          <w:lang w:eastAsia="ja-JP"/>
        </w:rPr>
        <w:t xml:space="preserve"> 6G</w:t>
      </w:r>
      <w:r w:rsidR="0091552D">
        <w:rPr>
          <w:lang w:eastAsia="ja-JP"/>
        </w:rPr>
        <w:t>R</w:t>
      </w:r>
      <w:r w:rsidR="001462B8">
        <w:rPr>
          <w:lang w:eastAsia="ja-JP"/>
        </w:rPr>
        <w:t xml:space="preserve">, and if so, what parameters </w:t>
      </w:r>
      <w:r w:rsidR="00AC68A8">
        <w:rPr>
          <w:lang w:eastAsia="ja-JP"/>
        </w:rPr>
        <w:t xml:space="preserve">of this equation </w:t>
      </w:r>
      <w:r w:rsidR="001462B8">
        <w:rPr>
          <w:lang w:eastAsia="ja-JP"/>
        </w:rPr>
        <w:t xml:space="preserve">should be adjusted to better reflect the expected </w:t>
      </w:r>
      <w:r w:rsidR="00AC68A8">
        <w:rPr>
          <w:lang w:eastAsia="ja-JP"/>
        </w:rPr>
        <w:t xml:space="preserve">link level </w:t>
      </w:r>
      <w:r w:rsidR="001462B8">
        <w:rPr>
          <w:lang w:eastAsia="ja-JP"/>
        </w:rPr>
        <w:t>performance for 6G</w:t>
      </w:r>
      <w:r w:rsidR="0091552D">
        <w:rPr>
          <w:lang w:eastAsia="ja-JP"/>
        </w:rPr>
        <w:t>R</w:t>
      </w:r>
      <w:r w:rsidR="001462B8">
        <w:rPr>
          <w:lang w:eastAsia="ja-JP"/>
        </w:rPr>
        <w:t>.</w:t>
      </w:r>
    </w:p>
    <w:p w14:paraId="016169AE" w14:textId="3E0AC40E" w:rsidR="001462B8" w:rsidRPr="004A726E" w:rsidRDefault="001462B8" w:rsidP="0094513C">
      <w:pPr>
        <w:jc w:val="both"/>
        <w:rPr>
          <w:lang w:eastAsia="zh-CN"/>
        </w:rPr>
      </w:pPr>
      <w:r>
        <w:rPr>
          <w:lang w:eastAsia="ja-JP"/>
        </w:rPr>
        <w:t xml:space="preserve">Other </w:t>
      </w:r>
      <w:r>
        <w:rPr>
          <w:lang w:eastAsia="zh-CN"/>
        </w:rPr>
        <w:t xml:space="preserve">simulation parameters and assumptions </w:t>
      </w:r>
      <w:r w:rsidR="003A0352">
        <w:rPr>
          <w:lang w:eastAsia="zh-CN"/>
        </w:rPr>
        <w:t>for consideration</w:t>
      </w:r>
      <w:r>
        <w:rPr>
          <w:lang w:eastAsia="zh-CN"/>
        </w:rPr>
        <w:t xml:space="preserve"> includ</w:t>
      </w:r>
      <w:r w:rsidR="00A62331">
        <w:rPr>
          <w:lang w:eastAsia="zh-CN"/>
        </w:rPr>
        <w:t>e, for example, b</w:t>
      </w:r>
      <w:r w:rsidR="00A62331" w:rsidRPr="00E16BCA">
        <w:rPr>
          <w:lang w:eastAsia="ko-KR"/>
        </w:rPr>
        <w:t>ase station vertical coverage range</w:t>
      </w:r>
      <w:r w:rsidR="00A62331">
        <w:rPr>
          <w:lang w:eastAsia="ko-KR"/>
        </w:rPr>
        <w:t xml:space="preserve"> which was included in LS to ITU-R but not used in the coexistence simulation, and applying a fixed beam grid </w:t>
      </w:r>
      <w:r w:rsidR="00AC68A8">
        <w:rPr>
          <w:lang w:eastAsia="ko-KR"/>
        </w:rPr>
        <w:t xml:space="preserve">for user specific beamforming </w:t>
      </w:r>
      <w:r w:rsidR="00A62331">
        <w:rPr>
          <w:lang w:eastAsia="ko-KR"/>
        </w:rPr>
        <w:t xml:space="preserve">(i.e., </w:t>
      </w:r>
      <w:r w:rsidR="00AC68A8">
        <w:rPr>
          <w:lang w:eastAsia="ko-KR"/>
        </w:rPr>
        <w:t xml:space="preserve">using </w:t>
      </w:r>
      <w:r w:rsidR="00A62331">
        <w:rPr>
          <w:lang w:eastAsia="ko-KR"/>
        </w:rPr>
        <w:t>code-book beamforming</w:t>
      </w:r>
      <w:r w:rsidR="00AC68A8" w:rsidRPr="00AC68A8">
        <w:rPr>
          <w:lang w:eastAsia="ko-KR"/>
        </w:rPr>
        <w:t xml:space="preserve"> </w:t>
      </w:r>
      <w:r w:rsidR="00AC68A8">
        <w:rPr>
          <w:lang w:eastAsia="ko-KR"/>
        </w:rPr>
        <w:t>instead of assuming the beam always formed exactly towards the target user</w:t>
      </w:r>
      <w:r w:rsidR="00A62331">
        <w:rPr>
          <w:lang w:eastAsia="ko-KR"/>
        </w:rPr>
        <w:t xml:space="preserve">) </w:t>
      </w:r>
      <w:r w:rsidR="002B4454">
        <w:rPr>
          <w:lang w:eastAsia="ko-KR"/>
        </w:rPr>
        <w:t>which is the typical implementation in real-life deployment.</w:t>
      </w:r>
    </w:p>
    <w:p w14:paraId="0695BD07" w14:textId="6FC682B7" w:rsidR="00BA5C26" w:rsidRPr="00596B96" w:rsidRDefault="002B4454" w:rsidP="00BA5C26">
      <w:pPr>
        <w:pStyle w:val="RAN4proposal"/>
        <w:rPr>
          <w:lang w:eastAsia="zh-CN"/>
        </w:rPr>
      </w:pPr>
      <w:bookmarkStart w:id="5" w:name="_Toc209796869"/>
      <w:r>
        <w:rPr>
          <w:lang w:eastAsia="zh-CN"/>
        </w:rPr>
        <w:t>RAN4 should examine whether the simulation parameters and assumptions used for LTE and NR coexistence studies would continue to reflect real-life deployment for 6G</w:t>
      </w:r>
      <w:r w:rsidR="0091552D">
        <w:rPr>
          <w:lang w:eastAsia="zh-CN"/>
        </w:rPr>
        <w:t>R</w:t>
      </w:r>
      <w:r>
        <w:rPr>
          <w:lang w:eastAsia="zh-CN"/>
        </w:rPr>
        <w:t xml:space="preserve"> or they should be revised.</w:t>
      </w:r>
      <w:bookmarkEnd w:id="5"/>
    </w:p>
    <w:p w14:paraId="495FBD85" w14:textId="46EB2260" w:rsidR="009D414D" w:rsidRPr="009D414D" w:rsidRDefault="002B4454" w:rsidP="009D414D">
      <w:pPr>
        <w:rPr>
          <w:lang w:eastAsia="zh-CN"/>
        </w:rPr>
      </w:pPr>
      <w:r>
        <w:rPr>
          <w:lang w:eastAsia="zh-CN"/>
        </w:rPr>
        <w:t>During the NR SI, coexistence studies were performed using largely the simulation parameters and assumptions (refer to TR 38.803) from LTE (refer to TR 36.942) and AAS (TR 37.840 and TR 37.842).</w:t>
      </w:r>
      <w:r w:rsidRPr="002B4454">
        <w:rPr>
          <w:lang w:eastAsia="zh-CN"/>
        </w:rPr>
        <w:t xml:space="preserve"> </w:t>
      </w:r>
      <w:r>
        <w:rPr>
          <w:lang w:eastAsia="zh-CN"/>
        </w:rPr>
        <w:t xml:space="preserve">These simulation parameters and assumptions may not </w:t>
      </w:r>
      <w:r w:rsidR="00AC68A8">
        <w:rPr>
          <w:lang w:eastAsia="zh-CN"/>
        </w:rPr>
        <w:t xml:space="preserve">continue to </w:t>
      </w:r>
      <w:r>
        <w:rPr>
          <w:lang w:eastAsia="zh-CN"/>
        </w:rPr>
        <w:t>reflect real-life deployment for 6G</w:t>
      </w:r>
      <w:r w:rsidR="0091552D">
        <w:rPr>
          <w:lang w:eastAsia="zh-CN"/>
        </w:rPr>
        <w:t>R</w:t>
      </w:r>
      <w:r>
        <w:rPr>
          <w:lang w:eastAsia="zh-CN"/>
        </w:rPr>
        <w:t>.</w:t>
      </w:r>
    </w:p>
    <w:p w14:paraId="061F1E8B" w14:textId="2141A3A4" w:rsidR="00800013" w:rsidRDefault="00800013" w:rsidP="00A055FC">
      <w:pPr>
        <w:pStyle w:val="Heading1"/>
      </w:pPr>
      <w:r>
        <w:t>4</w:t>
      </w:r>
      <w:r>
        <w:tab/>
      </w:r>
      <w:r w:rsidR="00907CA3">
        <w:t xml:space="preserve">Conclusion </w:t>
      </w:r>
    </w:p>
    <w:p w14:paraId="31D79BDC" w14:textId="68BD1FCF" w:rsidR="00A47720" w:rsidRPr="00614DD8" w:rsidRDefault="00A47720" w:rsidP="00A47720">
      <w:pPr>
        <w:rPr>
          <w:lang w:val="en-US"/>
        </w:rPr>
      </w:pPr>
      <w:r>
        <w:rPr>
          <w:lang w:val="en-US"/>
        </w:rPr>
        <w:t xml:space="preserve">In this contribution we present </w:t>
      </w:r>
      <w:r w:rsidR="00596B96">
        <w:rPr>
          <w:lang w:val="en-US"/>
        </w:rPr>
        <w:t xml:space="preserve">our view on </w:t>
      </w:r>
      <w:r w:rsidR="008F54C0">
        <w:rPr>
          <w:lang w:val="en-US"/>
        </w:rPr>
        <w:t>BS RF</w:t>
      </w:r>
      <w:r w:rsidR="00596B96">
        <w:rPr>
          <w:lang w:val="en-US"/>
        </w:rPr>
        <w:t xml:space="preserve"> aspects for 6G</w:t>
      </w:r>
      <w:r w:rsidR="002840FE">
        <w:rPr>
          <w:lang w:val="en-US"/>
        </w:rPr>
        <w:t>R</w:t>
      </w:r>
      <w:r>
        <w:rPr>
          <w:lang w:val="en-US"/>
        </w:rPr>
        <w:t xml:space="preserve">. The following </w:t>
      </w:r>
      <w:r w:rsidR="00BC20F3">
        <w:rPr>
          <w:lang w:val="en-US"/>
        </w:rPr>
        <w:t>proposal</w:t>
      </w:r>
      <w:r>
        <w:rPr>
          <w:lang w:val="en-US"/>
        </w:rPr>
        <w:t>s have been made</w:t>
      </w:r>
      <w:r w:rsidRPr="48EB6057">
        <w:rPr>
          <w:lang w:val="en-US"/>
        </w:rPr>
        <w:t>:</w:t>
      </w:r>
    </w:p>
    <w:p w14:paraId="740129E5" w14:textId="4E7965B1" w:rsidR="00631FBE" w:rsidRDefault="00A47720">
      <w:pPr>
        <w:pStyle w:val="TOC5"/>
        <w:rPr>
          <w:rFonts w:asciiTheme="minorHAnsi" w:eastAsiaTheme="minorEastAsia" w:hAnsiTheme="minorHAnsi" w:cstheme="minorBidi"/>
          <w:noProof/>
          <w:kern w:val="2"/>
          <w:sz w:val="24"/>
          <w:szCs w:val="24"/>
          <w:lang w:eastAsia="en-GB"/>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09796864" w:history="1">
        <w:r w:rsidR="00631FBE" w:rsidRPr="00431210">
          <w:rPr>
            <w:rStyle w:val="Hyperlink"/>
            <w:noProof/>
            <w:lang w:eastAsia="zh-CN"/>
          </w:rPr>
          <w:t>Proposal 1: It is proposed to take into account above considerations for further work related to 6G</w:t>
        </w:r>
        <w:r w:rsidR="002840FE">
          <w:rPr>
            <w:rStyle w:val="Hyperlink"/>
            <w:noProof/>
            <w:lang w:eastAsia="zh-CN"/>
          </w:rPr>
          <w:t>R</w:t>
        </w:r>
        <w:r w:rsidR="00631FBE" w:rsidRPr="00431210">
          <w:rPr>
            <w:rStyle w:val="Hyperlink"/>
            <w:noProof/>
            <w:lang w:eastAsia="zh-CN"/>
          </w:rPr>
          <w:t xml:space="preserve"> BS specifications structure and simplification</w:t>
        </w:r>
      </w:hyperlink>
    </w:p>
    <w:p w14:paraId="6BB12E99" w14:textId="6F7306EF" w:rsidR="00631FBE" w:rsidRDefault="00631FBE">
      <w:pPr>
        <w:pStyle w:val="TOC5"/>
        <w:rPr>
          <w:rFonts w:asciiTheme="minorHAnsi" w:eastAsiaTheme="minorEastAsia" w:hAnsiTheme="minorHAnsi" w:cstheme="minorBidi"/>
          <w:noProof/>
          <w:kern w:val="2"/>
          <w:sz w:val="24"/>
          <w:szCs w:val="24"/>
          <w:lang w:eastAsia="en-GB"/>
          <w14:ligatures w14:val="standardContextual"/>
        </w:rPr>
      </w:pPr>
      <w:hyperlink w:anchor="_Toc209796865" w:history="1">
        <w:r w:rsidRPr="00431210">
          <w:rPr>
            <w:rStyle w:val="Hyperlink"/>
            <w:noProof/>
            <w:lang w:eastAsia="zh-CN"/>
          </w:rPr>
          <w:t>Proposal 2: It is proposed to take into account above considerations for further work related to 6G</w:t>
        </w:r>
        <w:r w:rsidR="002840FE">
          <w:rPr>
            <w:rStyle w:val="Hyperlink"/>
            <w:noProof/>
            <w:lang w:eastAsia="zh-CN"/>
          </w:rPr>
          <w:t>R</w:t>
        </w:r>
        <w:r w:rsidRPr="00431210">
          <w:rPr>
            <w:rStyle w:val="Hyperlink"/>
            <w:noProof/>
            <w:lang w:eastAsia="zh-CN"/>
          </w:rPr>
          <w:t xml:space="preserve"> BS Tx requirements.</w:t>
        </w:r>
      </w:hyperlink>
    </w:p>
    <w:p w14:paraId="07559FE4" w14:textId="6BB35D56" w:rsidR="00631FBE" w:rsidRDefault="00631FBE">
      <w:pPr>
        <w:pStyle w:val="TOC5"/>
        <w:rPr>
          <w:rFonts w:asciiTheme="minorHAnsi" w:eastAsiaTheme="minorEastAsia" w:hAnsiTheme="minorHAnsi" w:cstheme="minorBidi"/>
          <w:noProof/>
          <w:kern w:val="2"/>
          <w:sz w:val="24"/>
          <w:szCs w:val="24"/>
          <w:lang w:eastAsia="en-GB"/>
          <w14:ligatures w14:val="standardContextual"/>
        </w:rPr>
      </w:pPr>
      <w:hyperlink w:anchor="_Toc209796866" w:history="1">
        <w:r w:rsidRPr="00431210">
          <w:rPr>
            <w:rStyle w:val="Hyperlink"/>
            <w:noProof/>
            <w:lang w:eastAsia="zh-CN"/>
          </w:rPr>
          <w:t>Proposal 3: It is proposed to take into account above considerations for further work related to 6G</w:t>
        </w:r>
        <w:r w:rsidR="002840FE">
          <w:rPr>
            <w:rStyle w:val="Hyperlink"/>
            <w:noProof/>
            <w:lang w:eastAsia="zh-CN"/>
          </w:rPr>
          <w:t>R</w:t>
        </w:r>
        <w:r w:rsidRPr="00431210">
          <w:rPr>
            <w:rStyle w:val="Hyperlink"/>
            <w:noProof/>
            <w:lang w:eastAsia="zh-CN"/>
          </w:rPr>
          <w:t xml:space="preserve"> BS Rx requirements.</w:t>
        </w:r>
      </w:hyperlink>
    </w:p>
    <w:p w14:paraId="7AE3AE7D" w14:textId="7DF6FA3E" w:rsidR="00631FBE" w:rsidRDefault="00631FBE">
      <w:pPr>
        <w:pStyle w:val="TOC5"/>
        <w:rPr>
          <w:rFonts w:asciiTheme="minorHAnsi" w:eastAsiaTheme="minorEastAsia" w:hAnsiTheme="minorHAnsi" w:cstheme="minorBidi"/>
          <w:noProof/>
          <w:kern w:val="2"/>
          <w:sz w:val="24"/>
          <w:szCs w:val="24"/>
          <w:lang w:eastAsia="en-GB"/>
          <w14:ligatures w14:val="standardContextual"/>
        </w:rPr>
      </w:pPr>
      <w:hyperlink w:anchor="_Toc209796867" w:history="1">
        <w:r w:rsidRPr="00431210">
          <w:rPr>
            <w:rStyle w:val="Hyperlink"/>
            <w:noProof/>
            <w:lang w:eastAsia="zh-CN"/>
          </w:rPr>
          <w:t>Proposal 4: Define new capability sets including relevant configurations using 6G</w:t>
        </w:r>
        <w:r w:rsidR="002840FE">
          <w:rPr>
            <w:rStyle w:val="Hyperlink"/>
            <w:noProof/>
            <w:lang w:eastAsia="zh-CN"/>
          </w:rPr>
          <w:t>R</w:t>
        </w:r>
        <w:r w:rsidRPr="00431210">
          <w:rPr>
            <w:rStyle w:val="Hyperlink"/>
            <w:noProof/>
            <w:lang w:eastAsia="zh-CN"/>
          </w:rPr>
          <w:t xml:space="preserve"> together with LTE and NR.</w:t>
        </w:r>
      </w:hyperlink>
    </w:p>
    <w:p w14:paraId="0BA9E840" w14:textId="23907724" w:rsidR="00631FBE" w:rsidRDefault="00631FBE">
      <w:pPr>
        <w:pStyle w:val="TOC5"/>
        <w:rPr>
          <w:rFonts w:asciiTheme="minorHAnsi" w:eastAsiaTheme="minorEastAsia" w:hAnsiTheme="minorHAnsi" w:cstheme="minorBidi"/>
          <w:noProof/>
          <w:kern w:val="2"/>
          <w:sz w:val="24"/>
          <w:szCs w:val="24"/>
          <w:lang w:eastAsia="en-GB"/>
          <w14:ligatures w14:val="standardContextual"/>
        </w:rPr>
      </w:pPr>
      <w:hyperlink w:anchor="_Toc209796868" w:history="1">
        <w:r w:rsidRPr="00431210">
          <w:rPr>
            <w:rStyle w:val="Hyperlink"/>
            <w:noProof/>
            <w:lang w:eastAsia="zh-CN"/>
          </w:rPr>
          <w:t>Proposal 5: Similarly as for NR, do not define single-RAT 6G</w:t>
        </w:r>
        <w:r w:rsidR="002840FE">
          <w:rPr>
            <w:rStyle w:val="Hyperlink"/>
            <w:noProof/>
            <w:lang w:eastAsia="zh-CN"/>
          </w:rPr>
          <w:t>R</w:t>
        </w:r>
        <w:r w:rsidRPr="00431210">
          <w:rPr>
            <w:rStyle w:val="Hyperlink"/>
            <w:noProof/>
            <w:lang w:eastAsia="zh-CN"/>
          </w:rPr>
          <w:t xml:space="preserve"> capability set in MSR specifications.</w:t>
        </w:r>
      </w:hyperlink>
    </w:p>
    <w:p w14:paraId="103F9607" w14:textId="5E2059E4" w:rsidR="00631FBE" w:rsidRDefault="00631FBE">
      <w:pPr>
        <w:pStyle w:val="TOC5"/>
        <w:rPr>
          <w:rFonts w:asciiTheme="minorHAnsi" w:eastAsiaTheme="minorEastAsia" w:hAnsiTheme="minorHAnsi" w:cstheme="minorBidi"/>
          <w:noProof/>
          <w:kern w:val="2"/>
          <w:sz w:val="24"/>
          <w:szCs w:val="24"/>
          <w:lang w:eastAsia="en-GB"/>
          <w14:ligatures w14:val="standardContextual"/>
        </w:rPr>
      </w:pPr>
      <w:hyperlink w:anchor="_Toc209796869" w:history="1">
        <w:r w:rsidRPr="00431210">
          <w:rPr>
            <w:rStyle w:val="Hyperlink"/>
            <w:noProof/>
            <w:lang w:eastAsia="zh-CN"/>
          </w:rPr>
          <w:t>Proposal 6: RAN4 should examine whether the simulation parameters and assumptions used for LTE and NR coexistence studies would continue to reflect real-life deployment for 6G</w:t>
        </w:r>
        <w:r w:rsidR="002840FE">
          <w:rPr>
            <w:rStyle w:val="Hyperlink"/>
            <w:noProof/>
            <w:lang w:eastAsia="zh-CN"/>
          </w:rPr>
          <w:t>R</w:t>
        </w:r>
        <w:r w:rsidRPr="00431210">
          <w:rPr>
            <w:rStyle w:val="Hyperlink"/>
            <w:noProof/>
            <w:lang w:eastAsia="zh-CN"/>
          </w:rPr>
          <w:t xml:space="preserve"> or they should be revised.</w:t>
        </w:r>
      </w:hyperlink>
    </w:p>
    <w:p w14:paraId="5C300F4A" w14:textId="183D8A21" w:rsidR="00DA4C4D" w:rsidRDefault="00A47720" w:rsidP="00A47720">
      <w:r w:rsidRPr="00614DD8">
        <w:rPr>
          <w:lang w:val="en-US"/>
        </w:rPr>
        <w:fldChar w:fldCharType="end"/>
      </w:r>
    </w:p>
    <w:p w14:paraId="0F5BEB5C" w14:textId="77777777" w:rsidR="00F107D0" w:rsidRPr="00D82A0C" w:rsidRDefault="00F107D0" w:rsidP="007B24F2">
      <w:pPr>
        <w:pStyle w:val="Heading1"/>
      </w:pPr>
      <w:r w:rsidRPr="00D82A0C">
        <w:t>References</w:t>
      </w:r>
    </w:p>
    <w:p w14:paraId="4CE5C1D7" w14:textId="1D639622" w:rsidR="002C5E90" w:rsidRDefault="00596B96" w:rsidP="00596B96">
      <w:r>
        <w:t xml:space="preserve">[1] </w:t>
      </w:r>
      <w:r w:rsidR="002C5E90">
        <w:t xml:space="preserve">RP-251881, </w:t>
      </w:r>
      <w:r w:rsidR="002C5E90" w:rsidRPr="002C5E90">
        <w:t>New SID: Study on 6G Radio</w:t>
      </w:r>
      <w:r w:rsidR="002C5E90">
        <w:t xml:space="preserve">, </w:t>
      </w:r>
      <w:r w:rsidR="002C5E90" w:rsidRPr="002C5E90">
        <w:t>NTT DOCOMO</w:t>
      </w:r>
    </w:p>
    <w:p w14:paraId="4BB4F6AA" w14:textId="64260DDC" w:rsidR="00596B96" w:rsidRPr="00A3129B" w:rsidRDefault="002C5E90" w:rsidP="00596B96">
      <w:r>
        <w:lastRenderedPageBreak/>
        <w:t>[2</w:t>
      </w:r>
      <w:r w:rsidR="00596B96">
        <w:t xml:space="preserve">] </w:t>
      </w:r>
      <w:r w:rsidR="00596B96" w:rsidRPr="00550FD8">
        <w:t>R4-2511652</w:t>
      </w:r>
      <w:r w:rsidR="00596B96">
        <w:t>, RAN4 6G Plan and Meeting Arrangement, RAN4#116, RAN4 Chair</w:t>
      </w:r>
    </w:p>
    <w:p w14:paraId="2CB0B82F" w14:textId="63333FA1" w:rsidR="00EE4A6A" w:rsidRPr="00EE4A6A" w:rsidRDefault="00EE4A6A" w:rsidP="00596B96">
      <w:r w:rsidRPr="00EE4A6A">
        <w:t>[3] R4-</w:t>
      </w:r>
      <w:r w:rsidRPr="002840FE">
        <w:t>25</w:t>
      </w:r>
      <w:r w:rsidR="002840FE" w:rsidRPr="002840FE">
        <w:t>1314</w:t>
      </w:r>
      <w:r w:rsidR="002840FE">
        <w:t>4</w:t>
      </w:r>
      <w:r w:rsidR="0094513C">
        <w:t>,</w:t>
      </w:r>
      <w:r w:rsidRPr="00EE4A6A">
        <w:t xml:space="preserve"> 6G</w:t>
      </w:r>
      <w:r w:rsidR="002840FE">
        <w:t>R</w:t>
      </w:r>
      <w:r w:rsidRPr="00EE4A6A">
        <w:t xml:space="preserve"> System pa</w:t>
      </w:r>
      <w:r w:rsidRPr="0094513C">
        <w:t>ram</w:t>
      </w:r>
      <w:r>
        <w:t>e</w:t>
      </w:r>
      <w:r w:rsidRPr="0094513C">
        <w:t>ters</w:t>
      </w:r>
      <w:r w:rsidR="0094513C">
        <w:t>, RAN4#116</w:t>
      </w:r>
      <w:r w:rsidR="0094513C">
        <w:t>bis</w:t>
      </w:r>
      <w:r w:rsidRPr="0094513C">
        <w:t>, No</w:t>
      </w:r>
      <w:r>
        <w:t>kia</w:t>
      </w:r>
    </w:p>
    <w:p w14:paraId="22AD2F51" w14:textId="02A9567D" w:rsidR="000E53EA" w:rsidRPr="0094513C" w:rsidRDefault="000E53EA" w:rsidP="00E62235">
      <w:pPr>
        <w:pStyle w:val="Reference"/>
        <w:numPr>
          <w:ilvl w:val="0"/>
          <w:numId w:val="0"/>
        </w:numPr>
        <w:ind w:left="567" w:hanging="567"/>
        <w:rPr>
          <w:lang w:val="en-GB"/>
        </w:rPr>
      </w:pPr>
    </w:p>
    <w:sectPr w:rsidR="000E53EA" w:rsidRPr="0094513C" w:rsidSect="00A055FC">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8654" w14:textId="77777777" w:rsidR="00F40272" w:rsidRDefault="00F40272" w:rsidP="000B02AA">
      <w:pPr>
        <w:spacing w:after="0"/>
      </w:pPr>
      <w:r>
        <w:separator/>
      </w:r>
    </w:p>
  </w:endnote>
  <w:endnote w:type="continuationSeparator" w:id="0">
    <w:p w14:paraId="480EC47C" w14:textId="77777777" w:rsidR="00F40272" w:rsidRDefault="00F40272" w:rsidP="000B02AA">
      <w:pPr>
        <w:spacing w:after="0"/>
      </w:pPr>
      <w:r>
        <w:continuationSeparator/>
      </w:r>
    </w:p>
  </w:endnote>
  <w:endnote w:type="continuationNotice" w:id="1">
    <w:p w14:paraId="592ACE41" w14:textId="77777777" w:rsidR="00F40272" w:rsidRDefault="00F40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FCF52" w14:textId="77777777" w:rsidR="00F40272" w:rsidRDefault="00F40272" w:rsidP="000B02AA">
      <w:pPr>
        <w:spacing w:after="0"/>
      </w:pPr>
      <w:r>
        <w:separator/>
      </w:r>
    </w:p>
  </w:footnote>
  <w:footnote w:type="continuationSeparator" w:id="0">
    <w:p w14:paraId="7868F447" w14:textId="77777777" w:rsidR="00F40272" w:rsidRDefault="00F40272" w:rsidP="000B02AA">
      <w:pPr>
        <w:spacing w:after="0"/>
      </w:pPr>
      <w:r>
        <w:continuationSeparator/>
      </w:r>
    </w:p>
  </w:footnote>
  <w:footnote w:type="continuationNotice" w:id="1">
    <w:p w14:paraId="07EB6EF0" w14:textId="77777777" w:rsidR="00F40272" w:rsidRDefault="00F402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46C1801"/>
    <w:multiLevelType w:val="multilevel"/>
    <w:tmpl w:val="2CB207CA"/>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C77D03"/>
    <w:multiLevelType w:val="hybridMultilevel"/>
    <w:tmpl w:val="6702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F0279"/>
    <w:multiLevelType w:val="hybridMultilevel"/>
    <w:tmpl w:val="F652342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C247FE0"/>
    <w:multiLevelType w:val="hybridMultilevel"/>
    <w:tmpl w:val="EC6EE5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653EC7"/>
    <w:multiLevelType w:val="hybridMultilevel"/>
    <w:tmpl w:val="108AFD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F225F5"/>
    <w:multiLevelType w:val="hybridMultilevel"/>
    <w:tmpl w:val="DD4C5CA4"/>
    <w:lvl w:ilvl="0" w:tplc="79BEDB98">
      <w:start w:val="1"/>
      <w:numFmt w:val="bullet"/>
      <w:lvlText w:val="•"/>
      <w:lvlJc w:val="left"/>
      <w:pPr>
        <w:tabs>
          <w:tab w:val="num" w:pos="720"/>
        </w:tabs>
        <w:ind w:left="720" w:hanging="360"/>
      </w:pPr>
      <w:rPr>
        <w:rFonts w:ascii="Arial" w:hAnsi="Arial" w:hint="default"/>
      </w:rPr>
    </w:lvl>
    <w:lvl w:ilvl="1" w:tplc="EBBC2330">
      <w:start w:val="1"/>
      <w:numFmt w:val="bullet"/>
      <w:lvlText w:val="•"/>
      <w:lvlJc w:val="left"/>
      <w:pPr>
        <w:tabs>
          <w:tab w:val="num" w:pos="1440"/>
        </w:tabs>
        <w:ind w:left="1440" w:hanging="360"/>
      </w:pPr>
      <w:rPr>
        <w:rFonts w:ascii="Arial" w:hAnsi="Arial" w:hint="default"/>
      </w:rPr>
    </w:lvl>
    <w:lvl w:ilvl="2" w:tplc="380C9472" w:tentative="1">
      <w:start w:val="1"/>
      <w:numFmt w:val="bullet"/>
      <w:lvlText w:val="•"/>
      <w:lvlJc w:val="left"/>
      <w:pPr>
        <w:tabs>
          <w:tab w:val="num" w:pos="2160"/>
        </w:tabs>
        <w:ind w:left="2160" w:hanging="360"/>
      </w:pPr>
      <w:rPr>
        <w:rFonts w:ascii="Arial" w:hAnsi="Arial" w:hint="default"/>
      </w:rPr>
    </w:lvl>
    <w:lvl w:ilvl="3" w:tplc="7D8014AC" w:tentative="1">
      <w:start w:val="1"/>
      <w:numFmt w:val="bullet"/>
      <w:lvlText w:val="•"/>
      <w:lvlJc w:val="left"/>
      <w:pPr>
        <w:tabs>
          <w:tab w:val="num" w:pos="2880"/>
        </w:tabs>
        <w:ind w:left="2880" w:hanging="360"/>
      </w:pPr>
      <w:rPr>
        <w:rFonts w:ascii="Arial" w:hAnsi="Arial" w:hint="default"/>
      </w:rPr>
    </w:lvl>
    <w:lvl w:ilvl="4" w:tplc="7670219A" w:tentative="1">
      <w:start w:val="1"/>
      <w:numFmt w:val="bullet"/>
      <w:lvlText w:val="•"/>
      <w:lvlJc w:val="left"/>
      <w:pPr>
        <w:tabs>
          <w:tab w:val="num" w:pos="3600"/>
        </w:tabs>
        <w:ind w:left="3600" w:hanging="360"/>
      </w:pPr>
      <w:rPr>
        <w:rFonts w:ascii="Arial" w:hAnsi="Arial" w:hint="default"/>
      </w:rPr>
    </w:lvl>
    <w:lvl w:ilvl="5" w:tplc="82D00170" w:tentative="1">
      <w:start w:val="1"/>
      <w:numFmt w:val="bullet"/>
      <w:lvlText w:val="•"/>
      <w:lvlJc w:val="left"/>
      <w:pPr>
        <w:tabs>
          <w:tab w:val="num" w:pos="4320"/>
        </w:tabs>
        <w:ind w:left="4320" w:hanging="360"/>
      </w:pPr>
      <w:rPr>
        <w:rFonts w:ascii="Arial" w:hAnsi="Arial" w:hint="default"/>
      </w:rPr>
    </w:lvl>
    <w:lvl w:ilvl="6" w:tplc="6BD67A24" w:tentative="1">
      <w:start w:val="1"/>
      <w:numFmt w:val="bullet"/>
      <w:lvlText w:val="•"/>
      <w:lvlJc w:val="left"/>
      <w:pPr>
        <w:tabs>
          <w:tab w:val="num" w:pos="5040"/>
        </w:tabs>
        <w:ind w:left="5040" w:hanging="360"/>
      </w:pPr>
      <w:rPr>
        <w:rFonts w:ascii="Arial" w:hAnsi="Arial" w:hint="default"/>
      </w:rPr>
    </w:lvl>
    <w:lvl w:ilvl="7" w:tplc="3D52C8EE" w:tentative="1">
      <w:start w:val="1"/>
      <w:numFmt w:val="bullet"/>
      <w:lvlText w:val="•"/>
      <w:lvlJc w:val="left"/>
      <w:pPr>
        <w:tabs>
          <w:tab w:val="num" w:pos="5760"/>
        </w:tabs>
        <w:ind w:left="5760" w:hanging="360"/>
      </w:pPr>
      <w:rPr>
        <w:rFonts w:ascii="Arial" w:hAnsi="Arial" w:hint="default"/>
      </w:rPr>
    </w:lvl>
    <w:lvl w:ilvl="8" w:tplc="0F5C9A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2B6565"/>
    <w:multiLevelType w:val="multilevel"/>
    <w:tmpl w:val="EEFA8C04"/>
    <w:lvl w:ilvl="0">
      <w:start w:val="1"/>
      <w:numFmt w:val="decimal"/>
      <w:lvlText w:val="%1."/>
      <w:lvlJc w:val="left"/>
      <w:pPr>
        <w:ind w:left="820" w:hanging="360"/>
      </w:pPr>
      <w:rPr>
        <w:b/>
        <w:bCs/>
      </w:rPr>
    </w:lvl>
    <w:lvl w:ilvl="1">
      <w:start w:val="1"/>
      <w:numFmt w:val="decimal"/>
      <w:isLgl/>
      <w:lvlText w:val="%1.%2"/>
      <w:lvlJc w:val="left"/>
      <w:pPr>
        <w:ind w:left="1180" w:hanging="720"/>
      </w:pPr>
      <w:rPr>
        <w:rFonts w:hint="default"/>
      </w:rPr>
    </w:lvl>
    <w:lvl w:ilvl="2">
      <w:start w:val="1"/>
      <w:numFmt w:val="decimal"/>
      <w:isLgl/>
      <w:lvlText w:val="%1.%2.%3"/>
      <w:lvlJc w:val="left"/>
      <w:pPr>
        <w:ind w:left="1180" w:hanging="720"/>
      </w:pPr>
      <w:rPr>
        <w:rFonts w:hint="default"/>
      </w:rPr>
    </w:lvl>
    <w:lvl w:ilvl="3">
      <w:start w:val="1"/>
      <w:numFmt w:val="decimal"/>
      <w:isLgl/>
      <w:lvlText w:val="%1.%2.%3.%4"/>
      <w:lvlJc w:val="left"/>
      <w:pPr>
        <w:ind w:left="1540" w:hanging="1080"/>
      </w:pPr>
      <w:rPr>
        <w:rFonts w:hint="default"/>
      </w:rPr>
    </w:lvl>
    <w:lvl w:ilvl="4">
      <w:start w:val="1"/>
      <w:numFmt w:val="decimal"/>
      <w:isLgl/>
      <w:lvlText w:val="%1.%2.%3.%4.%5"/>
      <w:lvlJc w:val="left"/>
      <w:pPr>
        <w:ind w:left="1900" w:hanging="1440"/>
      </w:pPr>
      <w:rPr>
        <w:rFonts w:hint="default"/>
      </w:rPr>
    </w:lvl>
    <w:lvl w:ilvl="5">
      <w:start w:val="1"/>
      <w:numFmt w:val="decimal"/>
      <w:isLgl/>
      <w:lvlText w:val="%1.%2.%3.%4.%5.%6"/>
      <w:lvlJc w:val="left"/>
      <w:pPr>
        <w:ind w:left="1900" w:hanging="1440"/>
      </w:pPr>
      <w:rPr>
        <w:rFonts w:hint="default"/>
      </w:rPr>
    </w:lvl>
    <w:lvl w:ilvl="6">
      <w:start w:val="1"/>
      <w:numFmt w:val="decimal"/>
      <w:isLgl/>
      <w:lvlText w:val="%1.%2.%3.%4.%5.%6.%7"/>
      <w:lvlJc w:val="left"/>
      <w:pPr>
        <w:ind w:left="2260" w:hanging="1800"/>
      </w:pPr>
      <w:rPr>
        <w:rFonts w:hint="default"/>
      </w:rPr>
    </w:lvl>
    <w:lvl w:ilvl="7">
      <w:start w:val="1"/>
      <w:numFmt w:val="decimal"/>
      <w:isLgl/>
      <w:lvlText w:val="%1.%2.%3.%4.%5.%6.%7.%8"/>
      <w:lvlJc w:val="left"/>
      <w:pPr>
        <w:ind w:left="2260" w:hanging="1800"/>
      </w:pPr>
      <w:rPr>
        <w:rFonts w:hint="default"/>
      </w:rPr>
    </w:lvl>
    <w:lvl w:ilvl="8">
      <w:start w:val="1"/>
      <w:numFmt w:val="decimal"/>
      <w:isLgl/>
      <w:lvlText w:val="%1.%2.%3.%4.%5.%6.%7.%8.%9"/>
      <w:lvlJc w:val="left"/>
      <w:pPr>
        <w:ind w:left="2620" w:hanging="2160"/>
      </w:pPr>
      <w:rPr>
        <w:rFonts w:hint="default"/>
      </w:rPr>
    </w:lvl>
  </w:abstractNum>
  <w:abstractNum w:abstractNumId="15" w15:restartNumberingAfterBreak="0">
    <w:nsid w:val="721F6F26"/>
    <w:multiLevelType w:val="hybridMultilevel"/>
    <w:tmpl w:val="A9D25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75479054">
    <w:abstractNumId w:val="0"/>
  </w:num>
  <w:num w:numId="2" w16cid:durableId="1928418654">
    <w:abstractNumId w:val="12"/>
  </w:num>
  <w:num w:numId="3" w16cid:durableId="1456096507">
    <w:abstractNumId w:val="13"/>
  </w:num>
  <w:num w:numId="4" w16cid:durableId="80681869">
    <w:abstractNumId w:val="7"/>
  </w:num>
  <w:num w:numId="5" w16cid:durableId="617955145">
    <w:abstractNumId w:val="3"/>
  </w:num>
  <w:num w:numId="6" w16cid:durableId="1699499779">
    <w:abstractNumId w:val="14"/>
  </w:num>
  <w:num w:numId="7" w16cid:durableId="1566528953">
    <w:abstractNumId w:val="9"/>
  </w:num>
  <w:num w:numId="8" w16cid:durableId="290987881">
    <w:abstractNumId w:val="1"/>
  </w:num>
  <w:num w:numId="9" w16cid:durableId="367683379">
    <w:abstractNumId w:val="6"/>
  </w:num>
  <w:num w:numId="10" w16cid:durableId="105196899">
    <w:abstractNumId w:val="10"/>
  </w:num>
  <w:num w:numId="11" w16cid:durableId="2046320553">
    <w:abstractNumId w:val="4"/>
  </w:num>
  <w:num w:numId="12" w16cid:durableId="448815346">
    <w:abstractNumId w:val="11"/>
  </w:num>
  <w:num w:numId="13" w16cid:durableId="1780636840">
    <w:abstractNumId w:val="15"/>
  </w:num>
  <w:num w:numId="14" w16cid:durableId="439495730">
    <w:abstractNumId w:val="5"/>
  </w:num>
  <w:num w:numId="15" w16cid:durableId="1835757643">
    <w:abstractNumId w:val="8"/>
  </w:num>
  <w:num w:numId="16" w16cid:durableId="494366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0E39"/>
    <w:rsid w:val="00001303"/>
    <w:rsid w:val="0000202F"/>
    <w:rsid w:val="0000358A"/>
    <w:rsid w:val="00003615"/>
    <w:rsid w:val="00003E97"/>
    <w:rsid w:val="00003EE3"/>
    <w:rsid w:val="00004FB6"/>
    <w:rsid w:val="00005353"/>
    <w:rsid w:val="00005383"/>
    <w:rsid w:val="00005468"/>
    <w:rsid w:val="000057FF"/>
    <w:rsid w:val="00005D49"/>
    <w:rsid w:val="000065F6"/>
    <w:rsid w:val="00006BE5"/>
    <w:rsid w:val="0000765F"/>
    <w:rsid w:val="0001004B"/>
    <w:rsid w:val="0001027F"/>
    <w:rsid w:val="00011479"/>
    <w:rsid w:val="00012818"/>
    <w:rsid w:val="00013BA7"/>
    <w:rsid w:val="00013EF8"/>
    <w:rsid w:val="000147B7"/>
    <w:rsid w:val="00014C44"/>
    <w:rsid w:val="000153D5"/>
    <w:rsid w:val="00015771"/>
    <w:rsid w:val="00016035"/>
    <w:rsid w:val="00016237"/>
    <w:rsid w:val="00016798"/>
    <w:rsid w:val="00017114"/>
    <w:rsid w:val="00017390"/>
    <w:rsid w:val="00017975"/>
    <w:rsid w:val="00020A61"/>
    <w:rsid w:val="00020C1E"/>
    <w:rsid w:val="00020DD2"/>
    <w:rsid w:val="0002151D"/>
    <w:rsid w:val="00021915"/>
    <w:rsid w:val="00021CBE"/>
    <w:rsid w:val="00021FC4"/>
    <w:rsid w:val="00022F08"/>
    <w:rsid w:val="00023F58"/>
    <w:rsid w:val="00023FCA"/>
    <w:rsid w:val="000242EE"/>
    <w:rsid w:val="00025A46"/>
    <w:rsid w:val="00025DCF"/>
    <w:rsid w:val="00026106"/>
    <w:rsid w:val="000264CA"/>
    <w:rsid w:val="000265DF"/>
    <w:rsid w:val="00026772"/>
    <w:rsid w:val="000271D0"/>
    <w:rsid w:val="00027701"/>
    <w:rsid w:val="00027B9B"/>
    <w:rsid w:val="00027BA7"/>
    <w:rsid w:val="000308E1"/>
    <w:rsid w:val="00030ED1"/>
    <w:rsid w:val="000311E6"/>
    <w:rsid w:val="000311F4"/>
    <w:rsid w:val="0003142A"/>
    <w:rsid w:val="0003187E"/>
    <w:rsid w:val="0003264B"/>
    <w:rsid w:val="00032EC4"/>
    <w:rsid w:val="00033397"/>
    <w:rsid w:val="00033B29"/>
    <w:rsid w:val="00034234"/>
    <w:rsid w:val="000348EC"/>
    <w:rsid w:val="000352A7"/>
    <w:rsid w:val="00036384"/>
    <w:rsid w:val="00036C34"/>
    <w:rsid w:val="00040095"/>
    <w:rsid w:val="0004088D"/>
    <w:rsid w:val="00040985"/>
    <w:rsid w:val="0004296C"/>
    <w:rsid w:val="00042B6D"/>
    <w:rsid w:val="000439E0"/>
    <w:rsid w:val="000447A7"/>
    <w:rsid w:val="00044DAF"/>
    <w:rsid w:val="000451C7"/>
    <w:rsid w:val="00045A34"/>
    <w:rsid w:val="00046008"/>
    <w:rsid w:val="0004627B"/>
    <w:rsid w:val="000462BF"/>
    <w:rsid w:val="00046A48"/>
    <w:rsid w:val="00046B12"/>
    <w:rsid w:val="0004794B"/>
    <w:rsid w:val="00047D62"/>
    <w:rsid w:val="00050192"/>
    <w:rsid w:val="00050BE4"/>
    <w:rsid w:val="00050C0C"/>
    <w:rsid w:val="00050E9B"/>
    <w:rsid w:val="00051A6C"/>
    <w:rsid w:val="00052DFF"/>
    <w:rsid w:val="0005325E"/>
    <w:rsid w:val="00053883"/>
    <w:rsid w:val="000538DD"/>
    <w:rsid w:val="00053B88"/>
    <w:rsid w:val="0005463C"/>
    <w:rsid w:val="000550F9"/>
    <w:rsid w:val="000551D6"/>
    <w:rsid w:val="0005651F"/>
    <w:rsid w:val="000569E8"/>
    <w:rsid w:val="00056F76"/>
    <w:rsid w:val="00057363"/>
    <w:rsid w:val="0005782A"/>
    <w:rsid w:val="00057B0E"/>
    <w:rsid w:val="000603D8"/>
    <w:rsid w:val="00060999"/>
    <w:rsid w:val="000612C6"/>
    <w:rsid w:val="00062B3D"/>
    <w:rsid w:val="00063A13"/>
    <w:rsid w:val="00064098"/>
    <w:rsid w:val="00064200"/>
    <w:rsid w:val="000642E1"/>
    <w:rsid w:val="000647D0"/>
    <w:rsid w:val="000650FD"/>
    <w:rsid w:val="0006694C"/>
    <w:rsid w:val="00066FFB"/>
    <w:rsid w:val="000670EE"/>
    <w:rsid w:val="000672F4"/>
    <w:rsid w:val="00070C55"/>
    <w:rsid w:val="00070F8B"/>
    <w:rsid w:val="000710C4"/>
    <w:rsid w:val="00071289"/>
    <w:rsid w:val="00071B0F"/>
    <w:rsid w:val="00071DE5"/>
    <w:rsid w:val="00072125"/>
    <w:rsid w:val="0007266B"/>
    <w:rsid w:val="00072AA6"/>
    <w:rsid w:val="00072F0C"/>
    <w:rsid w:val="0007425A"/>
    <w:rsid w:val="0007460F"/>
    <w:rsid w:val="00074DF5"/>
    <w:rsid w:val="0007526E"/>
    <w:rsid w:val="00075C93"/>
    <w:rsid w:val="00075E36"/>
    <w:rsid w:val="00076026"/>
    <w:rsid w:val="0007657A"/>
    <w:rsid w:val="00076836"/>
    <w:rsid w:val="000769C2"/>
    <w:rsid w:val="00077B33"/>
    <w:rsid w:val="00077C2D"/>
    <w:rsid w:val="00077F67"/>
    <w:rsid w:val="000803FA"/>
    <w:rsid w:val="00080512"/>
    <w:rsid w:val="00080BFE"/>
    <w:rsid w:val="0008183D"/>
    <w:rsid w:val="00081B90"/>
    <w:rsid w:val="00081EB3"/>
    <w:rsid w:val="00082643"/>
    <w:rsid w:val="00083827"/>
    <w:rsid w:val="0008444A"/>
    <w:rsid w:val="00084543"/>
    <w:rsid w:val="0008461E"/>
    <w:rsid w:val="00084B47"/>
    <w:rsid w:val="00084E74"/>
    <w:rsid w:val="00084F39"/>
    <w:rsid w:val="00085722"/>
    <w:rsid w:val="00085F7D"/>
    <w:rsid w:val="00086607"/>
    <w:rsid w:val="00086768"/>
    <w:rsid w:val="00086BE0"/>
    <w:rsid w:val="00087199"/>
    <w:rsid w:val="0008734E"/>
    <w:rsid w:val="000879EE"/>
    <w:rsid w:val="00087A87"/>
    <w:rsid w:val="00090246"/>
    <w:rsid w:val="00090468"/>
    <w:rsid w:val="00090494"/>
    <w:rsid w:val="00090754"/>
    <w:rsid w:val="00090A6A"/>
    <w:rsid w:val="00092592"/>
    <w:rsid w:val="00092A8E"/>
    <w:rsid w:val="00092E65"/>
    <w:rsid w:val="0009319B"/>
    <w:rsid w:val="000932F7"/>
    <w:rsid w:val="00093748"/>
    <w:rsid w:val="00093B19"/>
    <w:rsid w:val="00093CCE"/>
    <w:rsid w:val="00093E2D"/>
    <w:rsid w:val="00094534"/>
    <w:rsid w:val="000946D3"/>
    <w:rsid w:val="00094F69"/>
    <w:rsid w:val="0009569A"/>
    <w:rsid w:val="00095BB2"/>
    <w:rsid w:val="00095D16"/>
    <w:rsid w:val="000960E3"/>
    <w:rsid w:val="000A0C01"/>
    <w:rsid w:val="000A0D45"/>
    <w:rsid w:val="000A163D"/>
    <w:rsid w:val="000A19E0"/>
    <w:rsid w:val="000A1A2E"/>
    <w:rsid w:val="000A265A"/>
    <w:rsid w:val="000A2767"/>
    <w:rsid w:val="000A36F5"/>
    <w:rsid w:val="000A3D61"/>
    <w:rsid w:val="000A44ED"/>
    <w:rsid w:val="000A52CD"/>
    <w:rsid w:val="000A5455"/>
    <w:rsid w:val="000A5A1A"/>
    <w:rsid w:val="000A5BDF"/>
    <w:rsid w:val="000A5FB3"/>
    <w:rsid w:val="000A6A6D"/>
    <w:rsid w:val="000A6D95"/>
    <w:rsid w:val="000A7007"/>
    <w:rsid w:val="000A705A"/>
    <w:rsid w:val="000B02AA"/>
    <w:rsid w:val="000B0872"/>
    <w:rsid w:val="000B0B03"/>
    <w:rsid w:val="000B1B64"/>
    <w:rsid w:val="000B3B69"/>
    <w:rsid w:val="000B3C6F"/>
    <w:rsid w:val="000B3EA4"/>
    <w:rsid w:val="000B4344"/>
    <w:rsid w:val="000B45B4"/>
    <w:rsid w:val="000B48A2"/>
    <w:rsid w:val="000B4EC4"/>
    <w:rsid w:val="000B56EF"/>
    <w:rsid w:val="000B57D0"/>
    <w:rsid w:val="000B6574"/>
    <w:rsid w:val="000B73CA"/>
    <w:rsid w:val="000B7A9D"/>
    <w:rsid w:val="000B7BCF"/>
    <w:rsid w:val="000B7BEB"/>
    <w:rsid w:val="000C08C3"/>
    <w:rsid w:val="000C13BD"/>
    <w:rsid w:val="000C20BE"/>
    <w:rsid w:val="000C2156"/>
    <w:rsid w:val="000C2202"/>
    <w:rsid w:val="000C263A"/>
    <w:rsid w:val="000C26E9"/>
    <w:rsid w:val="000C3B96"/>
    <w:rsid w:val="000C3E8E"/>
    <w:rsid w:val="000C4535"/>
    <w:rsid w:val="000C47C7"/>
    <w:rsid w:val="000C482A"/>
    <w:rsid w:val="000C4E7A"/>
    <w:rsid w:val="000C522B"/>
    <w:rsid w:val="000C5790"/>
    <w:rsid w:val="000C711C"/>
    <w:rsid w:val="000C76FC"/>
    <w:rsid w:val="000C773B"/>
    <w:rsid w:val="000D024F"/>
    <w:rsid w:val="000D0796"/>
    <w:rsid w:val="000D174F"/>
    <w:rsid w:val="000D27E1"/>
    <w:rsid w:val="000D2FA5"/>
    <w:rsid w:val="000D3E2B"/>
    <w:rsid w:val="000D41E1"/>
    <w:rsid w:val="000D56C3"/>
    <w:rsid w:val="000D58AB"/>
    <w:rsid w:val="000D5FB7"/>
    <w:rsid w:val="000D6922"/>
    <w:rsid w:val="000D6947"/>
    <w:rsid w:val="000D70AF"/>
    <w:rsid w:val="000D7323"/>
    <w:rsid w:val="000E028D"/>
    <w:rsid w:val="000E0D41"/>
    <w:rsid w:val="000E0DFE"/>
    <w:rsid w:val="000E1140"/>
    <w:rsid w:val="000E12E9"/>
    <w:rsid w:val="000E13D1"/>
    <w:rsid w:val="000E1CC8"/>
    <w:rsid w:val="000E22B9"/>
    <w:rsid w:val="000E29C6"/>
    <w:rsid w:val="000E2F5F"/>
    <w:rsid w:val="000E346E"/>
    <w:rsid w:val="000E3990"/>
    <w:rsid w:val="000E39AE"/>
    <w:rsid w:val="000E3C6F"/>
    <w:rsid w:val="000E4326"/>
    <w:rsid w:val="000E46D2"/>
    <w:rsid w:val="000E53EA"/>
    <w:rsid w:val="000E5BD7"/>
    <w:rsid w:val="000E63C9"/>
    <w:rsid w:val="000E66E3"/>
    <w:rsid w:val="000E7886"/>
    <w:rsid w:val="000F03AB"/>
    <w:rsid w:val="000F11B3"/>
    <w:rsid w:val="000F1766"/>
    <w:rsid w:val="000F30EE"/>
    <w:rsid w:val="000F3390"/>
    <w:rsid w:val="000F34EC"/>
    <w:rsid w:val="000F3CA0"/>
    <w:rsid w:val="000F4292"/>
    <w:rsid w:val="000F4C5C"/>
    <w:rsid w:val="000F4D45"/>
    <w:rsid w:val="000F5256"/>
    <w:rsid w:val="000F6B66"/>
    <w:rsid w:val="000F7BCC"/>
    <w:rsid w:val="000F7BE9"/>
    <w:rsid w:val="001008AF"/>
    <w:rsid w:val="001012AF"/>
    <w:rsid w:val="001013C8"/>
    <w:rsid w:val="0010146C"/>
    <w:rsid w:val="00101C48"/>
    <w:rsid w:val="00101F16"/>
    <w:rsid w:val="00101F66"/>
    <w:rsid w:val="00104072"/>
    <w:rsid w:val="0010417D"/>
    <w:rsid w:val="00104579"/>
    <w:rsid w:val="00104606"/>
    <w:rsid w:val="001046CF"/>
    <w:rsid w:val="00104F91"/>
    <w:rsid w:val="00105F9B"/>
    <w:rsid w:val="00106201"/>
    <w:rsid w:val="00106255"/>
    <w:rsid w:val="001062F2"/>
    <w:rsid w:val="00106399"/>
    <w:rsid w:val="00106534"/>
    <w:rsid w:val="00106A5B"/>
    <w:rsid w:val="00106BA3"/>
    <w:rsid w:val="00107088"/>
    <w:rsid w:val="00107256"/>
    <w:rsid w:val="001078AA"/>
    <w:rsid w:val="00110D6E"/>
    <w:rsid w:val="001110EC"/>
    <w:rsid w:val="001112C8"/>
    <w:rsid w:val="001118B0"/>
    <w:rsid w:val="00112281"/>
    <w:rsid w:val="0011293E"/>
    <w:rsid w:val="001133CF"/>
    <w:rsid w:val="00113860"/>
    <w:rsid w:val="00113892"/>
    <w:rsid w:val="001144E0"/>
    <w:rsid w:val="001148D8"/>
    <w:rsid w:val="001148F3"/>
    <w:rsid w:val="00115C8B"/>
    <w:rsid w:val="00115C95"/>
    <w:rsid w:val="00115D93"/>
    <w:rsid w:val="0011607A"/>
    <w:rsid w:val="001160AE"/>
    <w:rsid w:val="00116745"/>
    <w:rsid w:val="00116FFE"/>
    <w:rsid w:val="0011703D"/>
    <w:rsid w:val="00117279"/>
    <w:rsid w:val="001178DD"/>
    <w:rsid w:val="00117AD8"/>
    <w:rsid w:val="00117C77"/>
    <w:rsid w:val="00120862"/>
    <w:rsid w:val="0012144B"/>
    <w:rsid w:val="00121CB1"/>
    <w:rsid w:val="00122105"/>
    <w:rsid w:val="001223B5"/>
    <w:rsid w:val="00122B43"/>
    <w:rsid w:val="00123183"/>
    <w:rsid w:val="001241F2"/>
    <w:rsid w:val="00124633"/>
    <w:rsid w:val="00124FEA"/>
    <w:rsid w:val="00125238"/>
    <w:rsid w:val="001254D1"/>
    <w:rsid w:val="001254F6"/>
    <w:rsid w:val="00125792"/>
    <w:rsid w:val="00126D35"/>
    <w:rsid w:val="001272D7"/>
    <w:rsid w:val="0012745D"/>
    <w:rsid w:val="0012782E"/>
    <w:rsid w:val="00131349"/>
    <w:rsid w:val="00131909"/>
    <w:rsid w:val="001319D3"/>
    <w:rsid w:val="00131DDF"/>
    <w:rsid w:val="00131DF0"/>
    <w:rsid w:val="00131EC5"/>
    <w:rsid w:val="001320B9"/>
    <w:rsid w:val="001325F2"/>
    <w:rsid w:val="00132D54"/>
    <w:rsid w:val="00133149"/>
    <w:rsid w:val="001339FB"/>
    <w:rsid w:val="00133E70"/>
    <w:rsid w:val="00134BE5"/>
    <w:rsid w:val="00135555"/>
    <w:rsid w:val="0013648D"/>
    <w:rsid w:val="001371E7"/>
    <w:rsid w:val="001374EA"/>
    <w:rsid w:val="00137543"/>
    <w:rsid w:val="00137928"/>
    <w:rsid w:val="001379EC"/>
    <w:rsid w:val="00137EA8"/>
    <w:rsid w:val="00140136"/>
    <w:rsid w:val="001405CE"/>
    <w:rsid w:val="0014064C"/>
    <w:rsid w:val="00140721"/>
    <w:rsid w:val="00140814"/>
    <w:rsid w:val="00140C43"/>
    <w:rsid w:val="00141B58"/>
    <w:rsid w:val="00142C4B"/>
    <w:rsid w:val="0014345C"/>
    <w:rsid w:val="001434A6"/>
    <w:rsid w:val="0014393C"/>
    <w:rsid w:val="0014471B"/>
    <w:rsid w:val="00144AA3"/>
    <w:rsid w:val="00144D17"/>
    <w:rsid w:val="001456BF"/>
    <w:rsid w:val="001459F9"/>
    <w:rsid w:val="00145CA8"/>
    <w:rsid w:val="00145E79"/>
    <w:rsid w:val="001462B8"/>
    <w:rsid w:val="001464C5"/>
    <w:rsid w:val="001464FC"/>
    <w:rsid w:val="00146570"/>
    <w:rsid w:val="00146A0D"/>
    <w:rsid w:val="00146C22"/>
    <w:rsid w:val="00147787"/>
    <w:rsid w:val="00147C83"/>
    <w:rsid w:val="00147D47"/>
    <w:rsid w:val="00150686"/>
    <w:rsid w:val="00150A4C"/>
    <w:rsid w:val="00150D66"/>
    <w:rsid w:val="001510E8"/>
    <w:rsid w:val="00151148"/>
    <w:rsid w:val="00151227"/>
    <w:rsid w:val="001514B2"/>
    <w:rsid w:val="00151595"/>
    <w:rsid w:val="00151764"/>
    <w:rsid w:val="00151E68"/>
    <w:rsid w:val="001521C9"/>
    <w:rsid w:val="0015231B"/>
    <w:rsid w:val="001527D8"/>
    <w:rsid w:val="00153326"/>
    <w:rsid w:val="0015353E"/>
    <w:rsid w:val="00153599"/>
    <w:rsid w:val="00153E06"/>
    <w:rsid w:val="0015429B"/>
    <w:rsid w:val="00157F8E"/>
    <w:rsid w:val="0016030C"/>
    <w:rsid w:val="001612D7"/>
    <w:rsid w:val="001620E9"/>
    <w:rsid w:val="00162C59"/>
    <w:rsid w:val="001630AA"/>
    <w:rsid w:val="0016470A"/>
    <w:rsid w:val="00164813"/>
    <w:rsid w:val="001649E8"/>
    <w:rsid w:val="00164FCD"/>
    <w:rsid w:val="00165D97"/>
    <w:rsid w:val="00165DE1"/>
    <w:rsid w:val="00166032"/>
    <w:rsid w:val="00166168"/>
    <w:rsid w:val="001662F0"/>
    <w:rsid w:val="0016710D"/>
    <w:rsid w:val="0016770B"/>
    <w:rsid w:val="001678E8"/>
    <w:rsid w:val="00167DAA"/>
    <w:rsid w:val="00170439"/>
    <w:rsid w:val="001710F5"/>
    <w:rsid w:val="00171250"/>
    <w:rsid w:val="00171307"/>
    <w:rsid w:val="001721D3"/>
    <w:rsid w:val="001721EC"/>
    <w:rsid w:val="001736D9"/>
    <w:rsid w:val="0017380A"/>
    <w:rsid w:val="00173A73"/>
    <w:rsid w:val="00173D44"/>
    <w:rsid w:val="00173D5C"/>
    <w:rsid w:val="00173E08"/>
    <w:rsid w:val="00173E7A"/>
    <w:rsid w:val="001741A0"/>
    <w:rsid w:val="0017431A"/>
    <w:rsid w:val="0017441A"/>
    <w:rsid w:val="0017453F"/>
    <w:rsid w:val="001747C2"/>
    <w:rsid w:val="001747F7"/>
    <w:rsid w:val="001751D3"/>
    <w:rsid w:val="00175347"/>
    <w:rsid w:val="00175E8B"/>
    <w:rsid w:val="00175F90"/>
    <w:rsid w:val="001769F9"/>
    <w:rsid w:val="00176A0A"/>
    <w:rsid w:val="00176A3B"/>
    <w:rsid w:val="00176CE8"/>
    <w:rsid w:val="00177F20"/>
    <w:rsid w:val="001808D9"/>
    <w:rsid w:val="00180BCB"/>
    <w:rsid w:val="00180BE3"/>
    <w:rsid w:val="00180DAF"/>
    <w:rsid w:val="001819A7"/>
    <w:rsid w:val="00182363"/>
    <w:rsid w:val="0018278A"/>
    <w:rsid w:val="001829CB"/>
    <w:rsid w:val="00182DA3"/>
    <w:rsid w:val="00183014"/>
    <w:rsid w:val="00183146"/>
    <w:rsid w:val="001834C5"/>
    <w:rsid w:val="00184215"/>
    <w:rsid w:val="0018453A"/>
    <w:rsid w:val="0018495A"/>
    <w:rsid w:val="00184BF2"/>
    <w:rsid w:val="00184C3C"/>
    <w:rsid w:val="001859EE"/>
    <w:rsid w:val="00185BBF"/>
    <w:rsid w:val="00186C28"/>
    <w:rsid w:val="00186E59"/>
    <w:rsid w:val="00187905"/>
    <w:rsid w:val="00187E23"/>
    <w:rsid w:val="001902B8"/>
    <w:rsid w:val="00190442"/>
    <w:rsid w:val="00190B9B"/>
    <w:rsid w:val="00190F65"/>
    <w:rsid w:val="001917DA"/>
    <w:rsid w:val="00191DDA"/>
    <w:rsid w:val="0019287C"/>
    <w:rsid w:val="001929F0"/>
    <w:rsid w:val="00192A3C"/>
    <w:rsid w:val="001930E5"/>
    <w:rsid w:val="00193360"/>
    <w:rsid w:val="00193D97"/>
    <w:rsid w:val="00193F7C"/>
    <w:rsid w:val="001949E3"/>
    <w:rsid w:val="00194CD0"/>
    <w:rsid w:val="00194D46"/>
    <w:rsid w:val="001954FF"/>
    <w:rsid w:val="001957E7"/>
    <w:rsid w:val="0019688D"/>
    <w:rsid w:val="001971E7"/>
    <w:rsid w:val="001972FE"/>
    <w:rsid w:val="0019776D"/>
    <w:rsid w:val="001A0249"/>
    <w:rsid w:val="001A108B"/>
    <w:rsid w:val="001A10B4"/>
    <w:rsid w:val="001A116A"/>
    <w:rsid w:val="001A12E6"/>
    <w:rsid w:val="001A232E"/>
    <w:rsid w:val="001A256A"/>
    <w:rsid w:val="001A2CC9"/>
    <w:rsid w:val="001A3E42"/>
    <w:rsid w:val="001A455D"/>
    <w:rsid w:val="001A4A11"/>
    <w:rsid w:val="001A4AD7"/>
    <w:rsid w:val="001A4F9A"/>
    <w:rsid w:val="001A5285"/>
    <w:rsid w:val="001A54C0"/>
    <w:rsid w:val="001A6793"/>
    <w:rsid w:val="001A6B32"/>
    <w:rsid w:val="001A6C6C"/>
    <w:rsid w:val="001A6CBD"/>
    <w:rsid w:val="001A750E"/>
    <w:rsid w:val="001A7571"/>
    <w:rsid w:val="001A79C1"/>
    <w:rsid w:val="001A7CAB"/>
    <w:rsid w:val="001B00F0"/>
    <w:rsid w:val="001B0409"/>
    <w:rsid w:val="001B0890"/>
    <w:rsid w:val="001B1E45"/>
    <w:rsid w:val="001B1EAC"/>
    <w:rsid w:val="001B1ED6"/>
    <w:rsid w:val="001B1F12"/>
    <w:rsid w:val="001B2428"/>
    <w:rsid w:val="001B244F"/>
    <w:rsid w:val="001B29EA"/>
    <w:rsid w:val="001B2BBF"/>
    <w:rsid w:val="001B315D"/>
    <w:rsid w:val="001B3657"/>
    <w:rsid w:val="001B469B"/>
    <w:rsid w:val="001B49C9"/>
    <w:rsid w:val="001B5166"/>
    <w:rsid w:val="001B5581"/>
    <w:rsid w:val="001B590A"/>
    <w:rsid w:val="001B5AAE"/>
    <w:rsid w:val="001B5B19"/>
    <w:rsid w:val="001B5C2E"/>
    <w:rsid w:val="001B5C9F"/>
    <w:rsid w:val="001B5CD5"/>
    <w:rsid w:val="001B73C5"/>
    <w:rsid w:val="001C0AA8"/>
    <w:rsid w:val="001C0C01"/>
    <w:rsid w:val="001C230E"/>
    <w:rsid w:val="001C2399"/>
    <w:rsid w:val="001C23B7"/>
    <w:rsid w:val="001C248C"/>
    <w:rsid w:val="001C2578"/>
    <w:rsid w:val="001C292F"/>
    <w:rsid w:val="001C2C38"/>
    <w:rsid w:val="001C3460"/>
    <w:rsid w:val="001C3CF0"/>
    <w:rsid w:val="001C3DC0"/>
    <w:rsid w:val="001C430C"/>
    <w:rsid w:val="001C43AA"/>
    <w:rsid w:val="001C445F"/>
    <w:rsid w:val="001C4A2B"/>
    <w:rsid w:val="001C52C7"/>
    <w:rsid w:val="001C594A"/>
    <w:rsid w:val="001C693A"/>
    <w:rsid w:val="001C741C"/>
    <w:rsid w:val="001C7694"/>
    <w:rsid w:val="001C7A9B"/>
    <w:rsid w:val="001C7B50"/>
    <w:rsid w:val="001C7BD7"/>
    <w:rsid w:val="001D0702"/>
    <w:rsid w:val="001D117A"/>
    <w:rsid w:val="001D29FE"/>
    <w:rsid w:val="001D47EC"/>
    <w:rsid w:val="001D4BBB"/>
    <w:rsid w:val="001D4F23"/>
    <w:rsid w:val="001D5507"/>
    <w:rsid w:val="001D56D3"/>
    <w:rsid w:val="001D6C25"/>
    <w:rsid w:val="001D760B"/>
    <w:rsid w:val="001D7F65"/>
    <w:rsid w:val="001E0D10"/>
    <w:rsid w:val="001E0FD3"/>
    <w:rsid w:val="001E1250"/>
    <w:rsid w:val="001E2484"/>
    <w:rsid w:val="001E29FE"/>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2EC8"/>
    <w:rsid w:val="001F3172"/>
    <w:rsid w:val="001F3331"/>
    <w:rsid w:val="001F35CF"/>
    <w:rsid w:val="001F40CC"/>
    <w:rsid w:val="001F46F4"/>
    <w:rsid w:val="001F4C0D"/>
    <w:rsid w:val="001F4C15"/>
    <w:rsid w:val="001F55FD"/>
    <w:rsid w:val="001F6309"/>
    <w:rsid w:val="001F6748"/>
    <w:rsid w:val="001F6F10"/>
    <w:rsid w:val="001F7022"/>
    <w:rsid w:val="001F71EA"/>
    <w:rsid w:val="001F7247"/>
    <w:rsid w:val="001F7831"/>
    <w:rsid w:val="00200005"/>
    <w:rsid w:val="002008B5"/>
    <w:rsid w:val="00200D1A"/>
    <w:rsid w:val="00200F1D"/>
    <w:rsid w:val="002016CC"/>
    <w:rsid w:val="0020276C"/>
    <w:rsid w:val="00202F23"/>
    <w:rsid w:val="002031B8"/>
    <w:rsid w:val="00204045"/>
    <w:rsid w:val="002043A6"/>
    <w:rsid w:val="00204802"/>
    <w:rsid w:val="00205028"/>
    <w:rsid w:val="00205B5D"/>
    <w:rsid w:val="00205D31"/>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17396"/>
    <w:rsid w:val="00217B83"/>
    <w:rsid w:val="00220FFB"/>
    <w:rsid w:val="00221153"/>
    <w:rsid w:val="00221212"/>
    <w:rsid w:val="002212EA"/>
    <w:rsid w:val="002217E6"/>
    <w:rsid w:val="0022289E"/>
    <w:rsid w:val="00222A32"/>
    <w:rsid w:val="00222EBF"/>
    <w:rsid w:val="002237EF"/>
    <w:rsid w:val="00224184"/>
    <w:rsid w:val="002244A1"/>
    <w:rsid w:val="00224725"/>
    <w:rsid w:val="0022494B"/>
    <w:rsid w:val="00225013"/>
    <w:rsid w:val="00225357"/>
    <w:rsid w:val="00225F2E"/>
    <w:rsid w:val="0022606D"/>
    <w:rsid w:val="002260CB"/>
    <w:rsid w:val="00226670"/>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64F9"/>
    <w:rsid w:val="002376EB"/>
    <w:rsid w:val="00237E76"/>
    <w:rsid w:val="0024041F"/>
    <w:rsid w:val="00240892"/>
    <w:rsid w:val="00240B3B"/>
    <w:rsid w:val="00241641"/>
    <w:rsid w:val="002419D9"/>
    <w:rsid w:val="00241A04"/>
    <w:rsid w:val="00241D85"/>
    <w:rsid w:val="0024207F"/>
    <w:rsid w:val="00243585"/>
    <w:rsid w:val="00243816"/>
    <w:rsid w:val="00243D46"/>
    <w:rsid w:val="0024583E"/>
    <w:rsid w:val="00246142"/>
    <w:rsid w:val="0024624E"/>
    <w:rsid w:val="00246257"/>
    <w:rsid w:val="00246857"/>
    <w:rsid w:val="00246C2A"/>
    <w:rsid w:val="00246EEA"/>
    <w:rsid w:val="0024777E"/>
    <w:rsid w:val="00247836"/>
    <w:rsid w:val="002501D4"/>
    <w:rsid w:val="00250498"/>
    <w:rsid w:val="0025120C"/>
    <w:rsid w:val="002516BD"/>
    <w:rsid w:val="00251EDF"/>
    <w:rsid w:val="00252BEF"/>
    <w:rsid w:val="0025381A"/>
    <w:rsid w:val="0025390D"/>
    <w:rsid w:val="00253ED4"/>
    <w:rsid w:val="002540C7"/>
    <w:rsid w:val="002544C3"/>
    <w:rsid w:val="00254E8E"/>
    <w:rsid w:val="00255014"/>
    <w:rsid w:val="0025526B"/>
    <w:rsid w:val="002553B8"/>
    <w:rsid w:val="002557B4"/>
    <w:rsid w:val="00255B91"/>
    <w:rsid w:val="00256081"/>
    <w:rsid w:val="002567AF"/>
    <w:rsid w:val="00257040"/>
    <w:rsid w:val="00257A1B"/>
    <w:rsid w:val="00260943"/>
    <w:rsid w:val="002613B4"/>
    <w:rsid w:val="00261781"/>
    <w:rsid w:val="00261B7F"/>
    <w:rsid w:val="00262122"/>
    <w:rsid w:val="00262ED1"/>
    <w:rsid w:val="00263AAB"/>
    <w:rsid w:val="00264382"/>
    <w:rsid w:val="002644FF"/>
    <w:rsid w:val="00264D71"/>
    <w:rsid w:val="00264E77"/>
    <w:rsid w:val="0026591C"/>
    <w:rsid w:val="00265E79"/>
    <w:rsid w:val="0026675C"/>
    <w:rsid w:val="00266BF3"/>
    <w:rsid w:val="00266C27"/>
    <w:rsid w:val="00266E94"/>
    <w:rsid w:val="00267210"/>
    <w:rsid w:val="00267272"/>
    <w:rsid w:val="00267351"/>
    <w:rsid w:val="00267D35"/>
    <w:rsid w:val="002710D2"/>
    <w:rsid w:val="0027138D"/>
    <w:rsid w:val="0027153B"/>
    <w:rsid w:val="00271840"/>
    <w:rsid w:val="00271B9C"/>
    <w:rsid w:val="00271F28"/>
    <w:rsid w:val="00272449"/>
    <w:rsid w:val="002727F5"/>
    <w:rsid w:val="00272B44"/>
    <w:rsid w:val="00272FF3"/>
    <w:rsid w:val="002732BE"/>
    <w:rsid w:val="002732C7"/>
    <w:rsid w:val="00273DB9"/>
    <w:rsid w:val="00273DBC"/>
    <w:rsid w:val="00273DFA"/>
    <w:rsid w:val="002744E0"/>
    <w:rsid w:val="002747EC"/>
    <w:rsid w:val="00274877"/>
    <w:rsid w:val="0027499C"/>
    <w:rsid w:val="00274AA6"/>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40FE"/>
    <w:rsid w:val="002850BC"/>
    <w:rsid w:val="002855BF"/>
    <w:rsid w:val="00286643"/>
    <w:rsid w:val="00286B13"/>
    <w:rsid w:val="00286F1F"/>
    <w:rsid w:val="0028712E"/>
    <w:rsid w:val="00287A4E"/>
    <w:rsid w:val="00287A80"/>
    <w:rsid w:val="002909E0"/>
    <w:rsid w:val="002913F1"/>
    <w:rsid w:val="00291493"/>
    <w:rsid w:val="002914B5"/>
    <w:rsid w:val="00291A3F"/>
    <w:rsid w:val="00291C97"/>
    <w:rsid w:val="002921D7"/>
    <w:rsid w:val="00292B48"/>
    <w:rsid w:val="00292B91"/>
    <w:rsid w:val="0029305F"/>
    <w:rsid w:val="00293AC2"/>
    <w:rsid w:val="00294475"/>
    <w:rsid w:val="002946B8"/>
    <w:rsid w:val="00295297"/>
    <w:rsid w:val="0029562F"/>
    <w:rsid w:val="0029572D"/>
    <w:rsid w:val="002958E8"/>
    <w:rsid w:val="00295A4D"/>
    <w:rsid w:val="00295BA9"/>
    <w:rsid w:val="00295FA6"/>
    <w:rsid w:val="002961FE"/>
    <w:rsid w:val="00296689"/>
    <w:rsid w:val="002967BD"/>
    <w:rsid w:val="00297284"/>
    <w:rsid w:val="002976D0"/>
    <w:rsid w:val="00297755"/>
    <w:rsid w:val="002A0D58"/>
    <w:rsid w:val="002A122D"/>
    <w:rsid w:val="002A1B9E"/>
    <w:rsid w:val="002A1F6B"/>
    <w:rsid w:val="002A25A1"/>
    <w:rsid w:val="002A2A46"/>
    <w:rsid w:val="002A2C0D"/>
    <w:rsid w:val="002A323A"/>
    <w:rsid w:val="002A444A"/>
    <w:rsid w:val="002A4559"/>
    <w:rsid w:val="002A57A5"/>
    <w:rsid w:val="002A58D7"/>
    <w:rsid w:val="002A5B39"/>
    <w:rsid w:val="002A656C"/>
    <w:rsid w:val="002A7216"/>
    <w:rsid w:val="002A72C9"/>
    <w:rsid w:val="002A7579"/>
    <w:rsid w:val="002B085E"/>
    <w:rsid w:val="002B08FC"/>
    <w:rsid w:val="002B14C8"/>
    <w:rsid w:val="002B22B3"/>
    <w:rsid w:val="002B271A"/>
    <w:rsid w:val="002B2935"/>
    <w:rsid w:val="002B3830"/>
    <w:rsid w:val="002B39C8"/>
    <w:rsid w:val="002B4454"/>
    <w:rsid w:val="002B5026"/>
    <w:rsid w:val="002B5B8A"/>
    <w:rsid w:val="002B5E5F"/>
    <w:rsid w:val="002B6724"/>
    <w:rsid w:val="002B6E69"/>
    <w:rsid w:val="002B7215"/>
    <w:rsid w:val="002B736A"/>
    <w:rsid w:val="002B76DB"/>
    <w:rsid w:val="002B7EBE"/>
    <w:rsid w:val="002C13F0"/>
    <w:rsid w:val="002C1705"/>
    <w:rsid w:val="002C18B6"/>
    <w:rsid w:val="002C1927"/>
    <w:rsid w:val="002C2BC2"/>
    <w:rsid w:val="002C2DFC"/>
    <w:rsid w:val="002C38D1"/>
    <w:rsid w:val="002C3D0D"/>
    <w:rsid w:val="002C4246"/>
    <w:rsid w:val="002C4D42"/>
    <w:rsid w:val="002C4F8C"/>
    <w:rsid w:val="002C513D"/>
    <w:rsid w:val="002C5950"/>
    <w:rsid w:val="002C5E90"/>
    <w:rsid w:val="002C6AD5"/>
    <w:rsid w:val="002C6D17"/>
    <w:rsid w:val="002C6D41"/>
    <w:rsid w:val="002C6D60"/>
    <w:rsid w:val="002C7356"/>
    <w:rsid w:val="002C7DE0"/>
    <w:rsid w:val="002D0488"/>
    <w:rsid w:val="002D16B6"/>
    <w:rsid w:val="002D2403"/>
    <w:rsid w:val="002D246E"/>
    <w:rsid w:val="002D254E"/>
    <w:rsid w:val="002D266C"/>
    <w:rsid w:val="002D281A"/>
    <w:rsid w:val="002D3263"/>
    <w:rsid w:val="002D3B8F"/>
    <w:rsid w:val="002D3F37"/>
    <w:rsid w:val="002D4B89"/>
    <w:rsid w:val="002D5715"/>
    <w:rsid w:val="002D740D"/>
    <w:rsid w:val="002D775D"/>
    <w:rsid w:val="002E0268"/>
    <w:rsid w:val="002E08D7"/>
    <w:rsid w:val="002E0BFD"/>
    <w:rsid w:val="002E119D"/>
    <w:rsid w:val="002E14EC"/>
    <w:rsid w:val="002E16F0"/>
    <w:rsid w:val="002E17BB"/>
    <w:rsid w:val="002E2BFC"/>
    <w:rsid w:val="002E385E"/>
    <w:rsid w:val="002E3DE6"/>
    <w:rsid w:val="002E3F6C"/>
    <w:rsid w:val="002E5329"/>
    <w:rsid w:val="002E53E2"/>
    <w:rsid w:val="002E5708"/>
    <w:rsid w:val="002E69C0"/>
    <w:rsid w:val="002E6AB1"/>
    <w:rsid w:val="002E6BDA"/>
    <w:rsid w:val="002E700B"/>
    <w:rsid w:val="002F021A"/>
    <w:rsid w:val="002F0A30"/>
    <w:rsid w:val="002F0D22"/>
    <w:rsid w:val="002F1024"/>
    <w:rsid w:val="002F1184"/>
    <w:rsid w:val="002F1213"/>
    <w:rsid w:val="002F1637"/>
    <w:rsid w:val="002F16A0"/>
    <w:rsid w:val="002F1B80"/>
    <w:rsid w:val="002F225E"/>
    <w:rsid w:val="002F32AC"/>
    <w:rsid w:val="002F39FE"/>
    <w:rsid w:val="002F3A32"/>
    <w:rsid w:val="002F4698"/>
    <w:rsid w:val="002F4D01"/>
    <w:rsid w:val="002F4E87"/>
    <w:rsid w:val="002F5447"/>
    <w:rsid w:val="002F5976"/>
    <w:rsid w:val="002F7AFB"/>
    <w:rsid w:val="003011B2"/>
    <w:rsid w:val="0030158F"/>
    <w:rsid w:val="0030162E"/>
    <w:rsid w:val="00301E42"/>
    <w:rsid w:val="0030237C"/>
    <w:rsid w:val="00302433"/>
    <w:rsid w:val="00302A1F"/>
    <w:rsid w:val="00302D42"/>
    <w:rsid w:val="0030317D"/>
    <w:rsid w:val="0030371D"/>
    <w:rsid w:val="00303EDF"/>
    <w:rsid w:val="00303F7C"/>
    <w:rsid w:val="0030506D"/>
    <w:rsid w:val="00305DEB"/>
    <w:rsid w:val="00305FD8"/>
    <w:rsid w:val="00306A85"/>
    <w:rsid w:val="00306F94"/>
    <w:rsid w:val="00307657"/>
    <w:rsid w:val="00307A88"/>
    <w:rsid w:val="003108BF"/>
    <w:rsid w:val="00310C8B"/>
    <w:rsid w:val="00310CE9"/>
    <w:rsid w:val="0031193C"/>
    <w:rsid w:val="00311C6C"/>
    <w:rsid w:val="003122CD"/>
    <w:rsid w:val="003124D1"/>
    <w:rsid w:val="00312754"/>
    <w:rsid w:val="00313357"/>
    <w:rsid w:val="00313F94"/>
    <w:rsid w:val="003144A0"/>
    <w:rsid w:val="0031462E"/>
    <w:rsid w:val="00314B4A"/>
    <w:rsid w:val="00315464"/>
    <w:rsid w:val="00315652"/>
    <w:rsid w:val="00315964"/>
    <w:rsid w:val="00316632"/>
    <w:rsid w:val="00316BDB"/>
    <w:rsid w:val="00316DF2"/>
    <w:rsid w:val="00316F89"/>
    <w:rsid w:val="003171EB"/>
    <w:rsid w:val="003172DC"/>
    <w:rsid w:val="00317FB1"/>
    <w:rsid w:val="003211CA"/>
    <w:rsid w:val="00321910"/>
    <w:rsid w:val="00321EA2"/>
    <w:rsid w:val="003223A2"/>
    <w:rsid w:val="003225A1"/>
    <w:rsid w:val="003227AE"/>
    <w:rsid w:val="003230CC"/>
    <w:rsid w:val="00323696"/>
    <w:rsid w:val="00324F5C"/>
    <w:rsid w:val="003257D5"/>
    <w:rsid w:val="00325E3E"/>
    <w:rsid w:val="00326069"/>
    <w:rsid w:val="0032636E"/>
    <w:rsid w:val="003268C5"/>
    <w:rsid w:val="00327A0B"/>
    <w:rsid w:val="00330723"/>
    <w:rsid w:val="003308DA"/>
    <w:rsid w:val="00330D98"/>
    <w:rsid w:val="003321C5"/>
    <w:rsid w:val="0033240A"/>
    <w:rsid w:val="003329A7"/>
    <w:rsid w:val="003331F5"/>
    <w:rsid w:val="00333412"/>
    <w:rsid w:val="00333785"/>
    <w:rsid w:val="003339FF"/>
    <w:rsid w:val="00333C52"/>
    <w:rsid w:val="00333CB8"/>
    <w:rsid w:val="00333E58"/>
    <w:rsid w:val="003347E7"/>
    <w:rsid w:val="0033494A"/>
    <w:rsid w:val="003349B4"/>
    <w:rsid w:val="003350FF"/>
    <w:rsid w:val="0033558E"/>
    <w:rsid w:val="00335793"/>
    <w:rsid w:val="00336086"/>
    <w:rsid w:val="00336C96"/>
    <w:rsid w:val="003372F6"/>
    <w:rsid w:val="00337304"/>
    <w:rsid w:val="0033774F"/>
    <w:rsid w:val="00337E15"/>
    <w:rsid w:val="00342FEB"/>
    <w:rsid w:val="00343005"/>
    <w:rsid w:val="00343839"/>
    <w:rsid w:val="00344319"/>
    <w:rsid w:val="00344D0E"/>
    <w:rsid w:val="00345698"/>
    <w:rsid w:val="00345EE6"/>
    <w:rsid w:val="003465A3"/>
    <w:rsid w:val="00346C44"/>
    <w:rsid w:val="00347363"/>
    <w:rsid w:val="00347F22"/>
    <w:rsid w:val="003501F3"/>
    <w:rsid w:val="003502BF"/>
    <w:rsid w:val="003503E3"/>
    <w:rsid w:val="003507EF"/>
    <w:rsid w:val="00350A42"/>
    <w:rsid w:val="00350F04"/>
    <w:rsid w:val="00351B90"/>
    <w:rsid w:val="00351C20"/>
    <w:rsid w:val="00351C23"/>
    <w:rsid w:val="003537F0"/>
    <w:rsid w:val="0035419F"/>
    <w:rsid w:val="0035462D"/>
    <w:rsid w:val="003549AD"/>
    <w:rsid w:val="00354DC2"/>
    <w:rsid w:val="00354E12"/>
    <w:rsid w:val="00354E6B"/>
    <w:rsid w:val="00354FE9"/>
    <w:rsid w:val="003550D2"/>
    <w:rsid w:val="003558DB"/>
    <w:rsid w:val="003569DD"/>
    <w:rsid w:val="0035703D"/>
    <w:rsid w:val="00357350"/>
    <w:rsid w:val="00357631"/>
    <w:rsid w:val="00360520"/>
    <w:rsid w:val="00360DD5"/>
    <w:rsid w:val="0036134A"/>
    <w:rsid w:val="00361436"/>
    <w:rsid w:val="003618AA"/>
    <w:rsid w:val="00361A70"/>
    <w:rsid w:val="00361E7B"/>
    <w:rsid w:val="003627E8"/>
    <w:rsid w:val="00362876"/>
    <w:rsid w:val="003633D0"/>
    <w:rsid w:val="00363596"/>
    <w:rsid w:val="00363F32"/>
    <w:rsid w:val="00363F72"/>
    <w:rsid w:val="003642CF"/>
    <w:rsid w:val="00364302"/>
    <w:rsid w:val="00364522"/>
    <w:rsid w:val="00365056"/>
    <w:rsid w:val="00365B18"/>
    <w:rsid w:val="00366575"/>
    <w:rsid w:val="0036669F"/>
    <w:rsid w:val="00367EEA"/>
    <w:rsid w:val="00370105"/>
    <w:rsid w:val="00371923"/>
    <w:rsid w:val="00371BED"/>
    <w:rsid w:val="00371C63"/>
    <w:rsid w:val="00372EAD"/>
    <w:rsid w:val="003735DC"/>
    <w:rsid w:val="00373976"/>
    <w:rsid w:val="003740C5"/>
    <w:rsid w:val="00374629"/>
    <w:rsid w:val="003746A8"/>
    <w:rsid w:val="00374F46"/>
    <w:rsid w:val="00375799"/>
    <w:rsid w:val="00376494"/>
    <w:rsid w:val="0037653C"/>
    <w:rsid w:val="00376F5D"/>
    <w:rsid w:val="00377203"/>
    <w:rsid w:val="003777F7"/>
    <w:rsid w:val="00377D00"/>
    <w:rsid w:val="00377FA0"/>
    <w:rsid w:val="00380B2E"/>
    <w:rsid w:val="00381E93"/>
    <w:rsid w:val="00382523"/>
    <w:rsid w:val="00382629"/>
    <w:rsid w:val="00382973"/>
    <w:rsid w:val="00382B40"/>
    <w:rsid w:val="0038350A"/>
    <w:rsid w:val="00383F39"/>
    <w:rsid w:val="00384F65"/>
    <w:rsid w:val="003857DF"/>
    <w:rsid w:val="00386152"/>
    <w:rsid w:val="00386570"/>
    <w:rsid w:val="00387804"/>
    <w:rsid w:val="0039045C"/>
    <w:rsid w:val="003906BA"/>
    <w:rsid w:val="00391A9B"/>
    <w:rsid w:val="003921EE"/>
    <w:rsid w:val="003932D1"/>
    <w:rsid w:val="003932F5"/>
    <w:rsid w:val="00393A9C"/>
    <w:rsid w:val="00393D94"/>
    <w:rsid w:val="003946BB"/>
    <w:rsid w:val="00395D4D"/>
    <w:rsid w:val="00395E59"/>
    <w:rsid w:val="00396AD1"/>
    <w:rsid w:val="00396FE0"/>
    <w:rsid w:val="0039744A"/>
    <w:rsid w:val="003974A9"/>
    <w:rsid w:val="00397849"/>
    <w:rsid w:val="00397B52"/>
    <w:rsid w:val="00397FBE"/>
    <w:rsid w:val="003A0352"/>
    <w:rsid w:val="003A1931"/>
    <w:rsid w:val="003A23B2"/>
    <w:rsid w:val="003A2449"/>
    <w:rsid w:val="003A28D7"/>
    <w:rsid w:val="003A2AA6"/>
    <w:rsid w:val="003A2DD3"/>
    <w:rsid w:val="003A313B"/>
    <w:rsid w:val="003A45BA"/>
    <w:rsid w:val="003A4A0F"/>
    <w:rsid w:val="003A5FB2"/>
    <w:rsid w:val="003A6411"/>
    <w:rsid w:val="003A7621"/>
    <w:rsid w:val="003A76A2"/>
    <w:rsid w:val="003A7B57"/>
    <w:rsid w:val="003A7EB1"/>
    <w:rsid w:val="003B0027"/>
    <w:rsid w:val="003B0966"/>
    <w:rsid w:val="003B098B"/>
    <w:rsid w:val="003B19AE"/>
    <w:rsid w:val="003B2E96"/>
    <w:rsid w:val="003B3255"/>
    <w:rsid w:val="003B3D64"/>
    <w:rsid w:val="003B3FFD"/>
    <w:rsid w:val="003B5124"/>
    <w:rsid w:val="003B564F"/>
    <w:rsid w:val="003B5AB2"/>
    <w:rsid w:val="003B65CE"/>
    <w:rsid w:val="003B6786"/>
    <w:rsid w:val="003B6B55"/>
    <w:rsid w:val="003B7296"/>
    <w:rsid w:val="003B775D"/>
    <w:rsid w:val="003C0A4C"/>
    <w:rsid w:val="003C0B75"/>
    <w:rsid w:val="003C0E8E"/>
    <w:rsid w:val="003C1342"/>
    <w:rsid w:val="003C18A7"/>
    <w:rsid w:val="003C18E9"/>
    <w:rsid w:val="003C1DC3"/>
    <w:rsid w:val="003C2327"/>
    <w:rsid w:val="003C2EDC"/>
    <w:rsid w:val="003C2F3B"/>
    <w:rsid w:val="003C388C"/>
    <w:rsid w:val="003C4A09"/>
    <w:rsid w:val="003C4B20"/>
    <w:rsid w:val="003C4B31"/>
    <w:rsid w:val="003C4E37"/>
    <w:rsid w:val="003C532E"/>
    <w:rsid w:val="003C58B5"/>
    <w:rsid w:val="003C5A5D"/>
    <w:rsid w:val="003C5C29"/>
    <w:rsid w:val="003C5E82"/>
    <w:rsid w:val="003C5F5A"/>
    <w:rsid w:val="003C6592"/>
    <w:rsid w:val="003C6654"/>
    <w:rsid w:val="003C6702"/>
    <w:rsid w:val="003C6BCA"/>
    <w:rsid w:val="003C745B"/>
    <w:rsid w:val="003C75A5"/>
    <w:rsid w:val="003D0712"/>
    <w:rsid w:val="003D0745"/>
    <w:rsid w:val="003D0F2E"/>
    <w:rsid w:val="003D1968"/>
    <w:rsid w:val="003D1A73"/>
    <w:rsid w:val="003D1D7F"/>
    <w:rsid w:val="003D228B"/>
    <w:rsid w:val="003D2D3C"/>
    <w:rsid w:val="003D32AB"/>
    <w:rsid w:val="003D3E83"/>
    <w:rsid w:val="003D40D2"/>
    <w:rsid w:val="003D4949"/>
    <w:rsid w:val="003D4ADC"/>
    <w:rsid w:val="003D5615"/>
    <w:rsid w:val="003D59F6"/>
    <w:rsid w:val="003D60E9"/>
    <w:rsid w:val="003D6136"/>
    <w:rsid w:val="003D6DC3"/>
    <w:rsid w:val="003D710A"/>
    <w:rsid w:val="003E084C"/>
    <w:rsid w:val="003E08D4"/>
    <w:rsid w:val="003E16BE"/>
    <w:rsid w:val="003E1B05"/>
    <w:rsid w:val="003E1F3F"/>
    <w:rsid w:val="003E2BE7"/>
    <w:rsid w:val="003E2FC7"/>
    <w:rsid w:val="003E33BA"/>
    <w:rsid w:val="003E3FD9"/>
    <w:rsid w:val="003E4486"/>
    <w:rsid w:val="003E56CA"/>
    <w:rsid w:val="003E5CA4"/>
    <w:rsid w:val="003E6219"/>
    <w:rsid w:val="003E68F9"/>
    <w:rsid w:val="003E7482"/>
    <w:rsid w:val="003E7BDC"/>
    <w:rsid w:val="003F02A8"/>
    <w:rsid w:val="003F08F4"/>
    <w:rsid w:val="003F105C"/>
    <w:rsid w:val="003F10E0"/>
    <w:rsid w:val="003F11ED"/>
    <w:rsid w:val="003F1397"/>
    <w:rsid w:val="003F15AB"/>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2D83"/>
    <w:rsid w:val="00403B4F"/>
    <w:rsid w:val="004043C7"/>
    <w:rsid w:val="00404969"/>
    <w:rsid w:val="004053AC"/>
    <w:rsid w:val="00405791"/>
    <w:rsid w:val="00406042"/>
    <w:rsid w:val="004062DC"/>
    <w:rsid w:val="0040630E"/>
    <w:rsid w:val="00406E19"/>
    <w:rsid w:val="00406EE0"/>
    <w:rsid w:val="00407806"/>
    <w:rsid w:val="00407914"/>
    <w:rsid w:val="00407AAA"/>
    <w:rsid w:val="00410043"/>
    <w:rsid w:val="0041079E"/>
    <w:rsid w:val="004107A6"/>
    <w:rsid w:val="004109B2"/>
    <w:rsid w:val="00410FF8"/>
    <w:rsid w:val="0041114A"/>
    <w:rsid w:val="00411480"/>
    <w:rsid w:val="00411A33"/>
    <w:rsid w:val="00411BA8"/>
    <w:rsid w:val="00411DB2"/>
    <w:rsid w:val="00412C38"/>
    <w:rsid w:val="00413952"/>
    <w:rsid w:val="00414983"/>
    <w:rsid w:val="00414DD2"/>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EEF"/>
    <w:rsid w:val="0042246F"/>
    <w:rsid w:val="00422948"/>
    <w:rsid w:val="004235B6"/>
    <w:rsid w:val="00423B05"/>
    <w:rsid w:val="00424280"/>
    <w:rsid w:val="00424408"/>
    <w:rsid w:val="004244B0"/>
    <w:rsid w:val="00424AE0"/>
    <w:rsid w:val="00425ECE"/>
    <w:rsid w:val="004264A5"/>
    <w:rsid w:val="004274AD"/>
    <w:rsid w:val="004303CA"/>
    <w:rsid w:val="00430832"/>
    <w:rsid w:val="00430971"/>
    <w:rsid w:val="00430AE5"/>
    <w:rsid w:val="0043165C"/>
    <w:rsid w:val="00431685"/>
    <w:rsid w:val="00431800"/>
    <w:rsid w:val="004320A4"/>
    <w:rsid w:val="004324BB"/>
    <w:rsid w:val="00432839"/>
    <w:rsid w:val="00432B5C"/>
    <w:rsid w:val="00432CC0"/>
    <w:rsid w:val="00434360"/>
    <w:rsid w:val="0043457E"/>
    <w:rsid w:val="00435476"/>
    <w:rsid w:val="004354D5"/>
    <w:rsid w:val="004359C8"/>
    <w:rsid w:val="00435BA2"/>
    <w:rsid w:val="00435CCD"/>
    <w:rsid w:val="00435E5E"/>
    <w:rsid w:val="00435E81"/>
    <w:rsid w:val="0043613E"/>
    <w:rsid w:val="00436792"/>
    <w:rsid w:val="004376D1"/>
    <w:rsid w:val="00440460"/>
    <w:rsid w:val="0044059F"/>
    <w:rsid w:val="0044065D"/>
    <w:rsid w:val="004407D8"/>
    <w:rsid w:val="00440A26"/>
    <w:rsid w:val="004410EB"/>
    <w:rsid w:val="004412DE"/>
    <w:rsid w:val="00441385"/>
    <w:rsid w:val="00442163"/>
    <w:rsid w:val="0044260D"/>
    <w:rsid w:val="00443101"/>
    <w:rsid w:val="00443384"/>
    <w:rsid w:val="004434B5"/>
    <w:rsid w:val="00444CA1"/>
    <w:rsid w:val="00445BF7"/>
    <w:rsid w:val="00446937"/>
    <w:rsid w:val="00446A6F"/>
    <w:rsid w:val="00447067"/>
    <w:rsid w:val="00447390"/>
    <w:rsid w:val="00447F9B"/>
    <w:rsid w:val="004506FE"/>
    <w:rsid w:val="00450AFC"/>
    <w:rsid w:val="00450C7F"/>
    <w:rsid w:val="00450F80"/>
    <w:rsid w:val="00451493"/>
    <w:rsid w:val="0045187E"/>
    <w:rsid w:val="0045282F"/>
    <w:rsid w:val="00452939"/>
    <w:rsid w:val="00452B0C"/>
    <w:rsid w:val="004531A5"/>
    <w:rsid w:val="00453309"/>
    <w:rsid w:val="00453353"/>
    <w:rsid w:val="004535E8"/>
    <w:rsid w:val="00453A8B"/>
    <w:rsid w:val="00453AEA"/>
    <w:rsid w:val="00453DDB"/>
    <w:rsid w:val="00453E1E"/>
    <w:rsid w:val="00455198"/>
    <w:rsid w:val="004562E4"/>
    <w:rsid w:val="00456C86"/>
    <w:rsid w:val="0045756D"/>
    <w:rsid w:val="00457732"/>
    <w:rsid w:val="00457B59"/>
    <w:rsid w:val="00457B85"/>
    <w:rsid w:val="004602CE"/>
    <w:rsid w:val="00460414"/>
    <w:rsid w:val="00460434"/>
    <w:rsid w:val="0046068D"/>
    <w:rsid w:val="00460DC8"/>
    <w:rsid w:val="00461170"/>
    <w:rsid w:val="00461AD3"/>
    <w:rsid w:val="00461B81"/>
    <w:rsid w:val="0046353E"/>
    <w:rsid w:val="00463BC7"/>
    <w:rsid w:val="0046542D"/>
    <w:rsid w:val="004654A4"/>
    <w:rsid w:val="00465752"/>
    <w:rsid w:val="0046616F"/>
    <w:rsid w:val="004663F7"/>
    <w:rsid w:val="00466E3A"/>
    <w:rsid w:val="00466EE5"/>
    <w:rsid w:val="0046744B"/>
    <w:rsid w:val="0047067B"/>
    <w:rsid w:val="00470B0D"/>
    <w:rsid w:val="004710E7"/>
    <w:rsid w:val="0047121F"/>
    <w:rsid w:val="004723A6"/>
    <w:rsid w:val="00473877"/>
    <w:rsid w:val="00474002"/>
    <w:rsid w:val="004748F8"/>
    <w:rsid w:val="00474953"/>
    <w:rsid w:val="00474ABF"/>
    <w:rsid w:val="004758B7"/>
    <w:rsid w:val="004772AA"/>
    <w:rsid w:val="00477455"/>
    <w:rsid w:val="00477468"/>
    <w:rsid w:val="00477576"/>
    <w:rsid w:val="00477CF1"/>
    <w:rsid w:val="00477F0A"/>
    <w:rsid w:val="0048036B"/>
    <w:rsid w:val="004822ED"/>
    <w:rsid w:val="00482870"/>
    <w:rsid w:val="004829D8"/>
    <w:rsid w:val="004829DF"/>
    <w:rsid w:val="00482A5E"/>
    <w:rsid w:val="00483FCE"/>
    <w:rsid w:val="0048478F"/>
    <w:rsid w:val="0048479A"/>
    <w:rsid w:val="00484E6D"/>
    <w:rsid w:val="00485602"/>
    <w:rsid w:val="00485699"/>
    <w:rsid w:val="004856F2"/>
    <w:rsid w:val="004868DF"/>
    <w:rsid w:val="0048761A"/>
    <w:rsid w:val="00487FB8"/>
    <w:rsid w:val="00490A0D"/>
    <w:rsid w:val="00491C3C"/>
    <w:rsid w:val="00492E13"/>
    <w:rsid w:val="00493278"/>
    <w:rsid w:val="00493545"/>
    <w:rsid w:val="00494A1A"/>
    <w:rsid w:val="00494AE7"/>
    <w:rsid w:val="00495070"/>
    <w:rsid w:val="0049536D"/>
    <w:rsid w:val="00495709"/>
    <w:rsid w:val="0049711A"/>
    <w:rsid w:val="0049797A"/>
    <w:rsid w:val="00497AE9"/>
    <w:rsid w:val="004A0CCA"/>
    <w:rsid w:val="004A2946"/>
    <w:rsid w:val="004A3BCC"/>
    <w:rsid w:val="004A48A7"/>
    <w:rsid w:val="004A4AD1"/>
    <w:rsid w:val="004A515C"/>
    <w:rsid w:val="004A5F74"/>
    <w:rsid w:val="004A64AA"/>
    <w:rsid w:val="004A6D5B"/>
    <w:rsid w:val="004A726E"/>
    <w:rsid w:val="004A7A4F"/>
    <w:rsid w:val="004A7CCA"/>
    <w:rsid w:val="004A7D19"/>
    <w:rsid w:val="004A7F80"/>
    <w:rsid w:val="004B0368"/>
    <w:rsid w:val="004B098F"/>
    <w:rsid w:val="004B0BD3"/>
    <w:rsid w:val="004B2088"/>
    <w:rsid w:val="004B21DD"/>
    <w:rsid w:val="004B25F2"/>
    <w:rsid w:val="004B2AAA"/>
    <w:rsid w:val="004B2E44"/>
    <w:rsid w:val="004B31D3"/>
    <w:rsid w:val="004B3B5B"/>
    <w:rsid w:val="004B554C"/>
    <w:rsid w:val="004B57D6"/>
    <w:rsid w:val="004B5ADF"/>
    <w:rsid w:val="004B5ED4"/>
    <w:rsid w:val="004B60D2"/>
    <w:rsid w:val="004B66A8"/>
    <w:rsid w:val="004B68FF"/>
    <w:rsid w:val="004B7215"/>
    <w:rsid w:val="004B724F"/>
    <w:rsid w:val="004B733B"/>
    <w:rsid w:val="004C0C8F"/>
    <w:rsid w:val="004C102B"/>
    <w:rsid w:val="004C301C"/>
    <w:rsid w:val="004C4187"/>
    <w:rsid w:val="004C4256"/>
    <w:rsid w:val="004C4AD9"/>
    <w:rsid w:val="004C5370"/>
    <w:rsid w:val="004C68FE"/>
    <w:rsid w:val="004C69B9"/>
    <w:rsid w:val="004C72EE"/>
    <w:rsid w:val="004C7E5B"/>
    <w:rsid w:val="004C7F70"/>
    <w:rsid w:val="004D1372"/>
    <w:rsid w:val="004D16BF"/>
    <w:rsid w:val="004D17FF"/>
    <w:rsid w:val="004D1EF3"/>
    <w:rsid w:val="004D2CBE"/>
    <w:rsid w:val="004D2D3D"/>
    <w:rsid w:val="004D3015"/>
    <w:rsid w:val="004D326E"/>
    <w:rsid w:val="004D3578"/>
    <w:rsid w:val="004D37B1"/>
    <w:rsid w:val="004D380D"/>
    <w:rsid w:val="004D38F0"/>
    <w:rsid w:val="004D3ADC"/>
    <w:rsid w:val="004D3FE0"/>
    <w:rsid w:val="004D408F"/>
    <w:rsid w:val="004D4097"/>
    <w:rsid w:val="004D5123"/>
    <w:rsid w:val="004D5458"/>
    <w:rsid w:val="004D57F3"/>
    <w:rsid w:val="004D5D5B"/>
    <w:rsid w:val="004D6136"/>
    <w:rsid w:val="004D669D"/>
    <w:rsid w:val="004D6A0A"/>
    <w:rsid w:val="004D6A4F"/>
    <w:rsid w:val="004D7387"/>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54A7"/>
    <w:rsid w:val="004E6A1F"/>
    <w:rsid w:val="004E6E6D"/>
    <w:rsid w:val="004F01BB"/>
    <w:rsid w:val="004F041A"/>
    <w:rsid w:val="004F0CAA"/>
    <w:rsid w:val="004F11E4"/>
    <w:rsid w:val="004F2408"/>
    <w:rsid w:val="004F2D6E"/>
    <w:rsid w:val="004F2D75"/>
    <w:rsid w:val="004F2F1F"/>
    <w:rsid w:val="004F35B9"/>
    <w:rsid w:val="004F443A"/>
    <w:rsid w:val="004F4B72"/>
    <w:rsid w:val="004F4F41"/>
    <w:rsid w:val="004F4F7A"/>
    <w:rsid w:val="004F54DC"/>
    <w:rsid w:val="004F5527"/>
    <w:rsid w:val="004F55AB"/>
    <w:rsid w:val="004F662B"/>
    <w:rsid w:val="004F682C"/>
    <w:rsid w:val="004F69E5"/>
    <w:rsid w:val="004F731C"/>
    <w:rsid w:val="004F7625"/>
    <w:rsid w:val="004F7F4D"/>
    <w:rsid w:val="00500378"/>
    <w:rsid w:val="00500B50"/>
    <w:rsid w:val="00500BD9"/>
    <w:rsid w:val="00500CCB"/>
    <w:rsid w:val="00501102"/>
    <w:rsid w:val="005012B5"/>
    <w:rsid w:val="00501394"/>
    <w:rsid w:val="00501990"/>
    <w:rsid w:val="00501EF9"/>
    <w:rsid w:val="005020F6"/>
    <w:rsid w:val="00502255"/>
    <w:rsid w:val="005027E8"/>
    <w:rsid w:val="00503171"/>
    <w:rsid w:val="00503657"/>
    <w:rsid w:val="0050458A"/>
    <w:rsid w:val="0050469C"/>
    <w:rsid w:val="00504A16"/>
    <w:rsid w:val="00504BF6"/>
    <w:rsid w:val="00505283"/>
    <w:rsid w:val="005052BB"/>
    <w:rsid w:val="005054AF"/>
    <w:rsid w:val="005055FA"/>
    <w:rsid w:val="00505CD0"/>
    <w:rsid w:val="00506354"/>
    <w:rsid w:val="005063CE"/>
    <w:rsid w:val="005064CF"/>
    <w:rsid w:val="00506787"/>
    <w:rsid w:val="00506D5D"/>
    <w:rsid w:val="00510002"/>
    <w:rsid w:val="0051020F"/>
    <w:rsid w:val="005108DB"/>
    <w:rsid w:val="00511174"/>
    <w:rsid w:val="0051256C"/>
    <w:rsid w:val="0051342B"/>
    <w:rsid w:val="00514346"/>
    <w:rsid w:val="00514BED"/>
    <w:rsid w:val="005168BC"/>
    <w:rsid w:val="00516B09"/>
    <w:rsid w:val="00517129"/>
    <w:rsid w:val="00517356"/>
    <w:rsid w:val="00517D4F"/>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36B"/>
    <w:rsid w:val="005316EC"/>
    <w:rsid w:val="00531A0C"/>
    <w:rsid w:val="00531DAD"/>
    <w:rsid w:val="00531E0A"/>
    <w:rsid w:val="005321E5"/>
    <w:rsid w:val="005327C2"/>
    <w:rsid w:val="00532BAA"/>
    <w:rsid w:val="005333E6"/>
    <w:rsid w:val="0053387A"/>
    <w:rsid w:val="00533C0B"/>
    <w:rsid w:val="00533F48"/>
    <w:rsid w:val="005346A7"/>
    <w:rsid w:val="00534DA0"/>
    <w:rsid w:val="00534E2A"/>
    <w:rsid w:val="00536017"/>
    <w:rsid w:val="00536D15"/>
    <w:rsid w:val="0053724A"/>
    <w:rsid w:val="00537E84"/>
    <w:rsid w:val="0054073E"/>
    <w:rsid w:val="005408DB"/>
    <w:rsid w:val="00540B87"/>
    <w:rsid w:val="005410F4"/>
    <w:rsid w:val="0054117C"/>
    <w:rsid w:val="00541D6B"/>
    <w:rsid w:val="00542F09"/>
    <w:rsid w:val="0054317E"/>
    <w:rsid w:val="00543195"/>
    <w:rsid w:val="005435BA"/>
    <w:rsid w:val="00543E6C"/>
    <w:rsid w:val="00546581"/>
    <w:rsid w:val="00547884"/>
    <w:rsid w:val="00547A33"/>
    <w:rsid w:val="00547D54"/>
    <w:rsid w:val="00550229"/>
    <w:rsid w:val="005503EA"/>
    <w:rsid w:val="00551146"/>
    <w:rsid w:val="0055193A"/>
    <w:rsid w:val="00552938"/>
    <w:rsid w:val="00552BB4"/>
    <w:rsid w:val="00552DBA"/>
    <w:rsid w:val="00553FFB"/>
    <w:rsid w:val="005541EF"/>
    <w:rsid w:val="00554A25"/>
    <w:rsid w:val="00554B46"/>
    <w:rsid w:val="00554E72"/>
    <w:rsid w:val="00555457"/>
    <w:rsid w:val="00555458"/>
    <w:rsid w:val="0055659D"/>
    <w:rsid w:val="00556AC1"/>
    <w:rsid w:val="00556C2B"/>
    <w:rsid w:val="00556D08"/>
    <w:rsid w:val="00557693"/>
    <w:rsid w:val="005578DE"/>
    <w:rsid w:val="00557DF5"/>
    <w:rsid w:val="005606F2"/>
    <w:rsid w:val="00561138"/>
    <w:rsid w:val="00561258"/>
    <w:rsid w:val="005613CF"/>
    <w:rsid w:val="005615EF"/>
    <w:rsid w:val="005616F4"/>
    <w:rsid w:val="00561D7A"/>
    <w:rsid w:val="00561E97"/>
    <w:rsid w:val="00562200"/>
    <w:rsid w:val="005639E6"/>
    <w:rsid w:val="00563D0A"/>
    <w:rsid w:val="00564CB5"/>
    <w:rsid w:val="00564CFB"/>
    <w:rsid w:val="00565087"/>
    <w:rsid w:val="0056573F"/>
    <w:rsid w:val="00565B0C"/>
    <w:rsid w:val="005663AA"/>
    <w:rsid w:val="00566828"/>
    <w:rsid w:val="005674D7"/>
    <w:rsid w:val="005679A1"/>
    <w:rsid w:val="00567DF4"/>
    <w:rsid w:val="00567F13"/>
    <w:rsid w:val="005710F4"/>
    <w:rsid w:val="0057124B"/>
    <w:rsid w:val="005717D5"/>
    <w:rsid w:val="00571B3F"/>
    <w:rsid w:val="00572094"/>
    <w:rsid w:val="0057284B"/>
    <w:rsid w:val="00573169"/>
    <w:rsid w:val="00573EAC"/>
    <w:rsid w:val="005742DF"/>
    <w:rsid w:val="005765F8"/>
    <w:rsid w:val="005767E3"/>
    <w:rsid w:val="00576B51"/>
    <w:rsid w:val="00576FD7"/>
    <w:rsid w:val="00577C89"/>
    <w:rsid w:val="0058042D"/>
    <w:rsid w:val="005804EE"/>
    <w:rsid w:val="005804FE"/>
    <w:rsid w:val="00580B30"/>
    <w:rsid w:val="00580B41"/>
    <w:rsid w:val="00580FAD"/>
    <w:rsid w:val="005811C3"/>
    <w:rsid w:val="00581A82"/>
    <w:rsid w:val="00582B8C"/>
    <w:rsid w:val="00582CBF"/>
    <w:rsid w:val="005833A2"/>
    <w:rsid w:val="00583D7A"/>
    <w:rsid w:val="00584C8D"/>
    <w:rsid w:val="00585B7F"/>
    <w:rsid w:val="00586365"/>
    <w:rsid w:val="00587E01"/>
    <w:rsid w:val="005903EC"/>
    <w:rsid w:val="00590B7D"/>
    <w:rsid w:val="00591F5F"/>
    <w:rsid w:val="00592106"/>
    <w:rsid w:val="00594A3C"/>
    <w:rsid w:val="0059507F"/>
    <w:rsid w:val="00595612"/>
    <w:rsid w:val="00596B96"/>
    <w:rsid w:val="00597168"/>
    <w:rsid w:val="005972E1"/>
    <w:rsid w:val="00597520"/>
    <w:rsid w:val="00597AF9"/>
    <w:rsid w:val="00597CA3"/>
    <w:rsid w:val="00597D29"/>
    <w:rsid w:val="005A01D6"/>
    <w:rsid w:val="005A1621"/>
    <w:rsid w:val="005A2E72"/>
    <w:rsid w:val="005A2F12"/>
    <w:rsid w:val="005A2FB8"/>
    <w:rsid w:val="005A3702"/>
    <w:rsid w:val="005A386E"/>
    <w:rsid w:val="005A3B09"/>
    <w:rsid w:val="005A3D0E"/>
    <w:rsid w:val="005A4BD5"/>
    <w:rsid w:val="005A4E4C"/>
    <w:rsid w:val="005A50D0"/>
    <w:rsid w:val="005A5D4B"/>
    <w:rsid w:val="005A63BA"/>
    <w:rsid w:val="005A6C9C"/>
    <w:rsid w:val="005A6EAA"/>
    <w:rsid w:val="005A76CF"/>
    <w:rsid w:val="005A7C38"/>
    <w:rsid w:val="005A7DE2"/>
    <w:rsid w:val="005B00FC"/>
    <w:rsid w:val="005B01C9"/>
    <w:rsid w:val="005B0645"/>
    <w:rsid w:val="005B0899"/>
    <w:rsid w:val="005B1617"/>
    <w:rsid w:val="005B1E17"/>
    <w:rsid w:val="005B21ED"/>
    <w:rsid w:val="005B23C6"/>
    <w:rsid w:val="005B2915"/>
    <w:rsid w:val="005B2D96"/>
    <w:rsid w:val="005B39C4"/>
    <w:rsid w:val="005B3AD7"/>
    <w:rsid w:val="005B3BFB"/>
    <w:rsid w:val="005B4152"/>
    <w:rsid w:val="005B42F8"/>
    <w:rsid w:val="005B4512"/>
    <w:rsid w:val="005B4BA1"/>
    <w:rsid w:val="005B53C1"/>
    <w:rsid w:val="005B5963"/>
    <w:rsid w:val="005B5E25"/>
    <w:rsid w:val="005B5FD4"/>
    <w:rsid w:val="005B65B1"/>
    <w:rsid w:val="005B7935"/>
    <w:rsid w:val="005B79D8"/>
    <w:rsid w:val="005B7AD0"/>
    <w:rsid w:val="005C04AE"/>
    <w:rsid w:val="005C1F30"/>
    <w:rsid w:val="005C2003"/>
    <w:rsid w:val="005C2187"/>
    <w:rsid w:val="005C2768"/>
    <w:rsid w:val="005C3451"/>
    <w:rsid w:val="005C4BB4"/>
    <w:rsid w:val="005C543C"/>
    <w:rsid w:val="005C5CA3"/>
    <w:rsid w:val="005C6585"/>
    <w:rsid w:val="005C6BFE"/>
    <w:rsid w:val="005D042C"/>
    <w:rsid w:val="005D06D6"/>
    <w:rsid w:val="005D08A4"/>
    <w:rsid w:val="005D0DC1"/>
    <w:rsid w:val="005D0EB7"/>
    <w:rsid w:val="005D1BD4"/>
    <w:rsid w:val="005D2CB0"/>
    <w:rsid w:val="005D2FCF"/>
    <w:rsid w:val="005D3903"/>
    <w:rsid w:val="005D4722"/>
    <w:rsid w:val="005D4AD7"/>
    <w:rsid w:val="005D56F9"/>
    <w:rsid w:val="005D63C8"/>
    <w:rsid w:val="005D63DE"/>
    <w:rsid w:val="005D6E92"/>
    <w:rsid w:val="005D7841"/>
    <w:rsid w:val="005D7CA3"/>
    <w:rsid w:val="005E02B7"/>
    <w:rsid w:val="005E06DF"/>
    <w:rsid w:val="005E0FFB"/>
    <w:rsid w:val="005E17B7"/>
    <w:rsid w:val="005E3058"/>
    <w:rsid w:val="005E3940"/>
    <w:rsid w:val="005E487B"/>
    <w:rsid w:val="005E48C0"/>
    <w:rsid w:val="005E4E80"/>
    <w:rsid w:val="005E5447"/>
    <w:rsid w:val="005E567E"/>
    <w:rsid w:val="005E5C67"/>
    <w:rsid w:val="005E64B7"/>
    <w:rsid w:val="005E6704"/>
    <w:rsid w:val="005E67C0"/>
    <w:rsid w:val="005E6C85"/>
    <w:rsid w:val="005E78CA"/>
    <w:rsid w:val="005E7EE7"/>
    <w:rsid w:val="005F096B"/>
    <w:rsid w:val="005F0CD2"/>
    <w:rsid w:val="005F0E63"/>
    <w:rsid w:val="005F1485"/>
    <w:rsid w:val="005F1B07"/>
    <w:rsid w:val="005F1DA0"/>
    <w:rsid w:val="005F3116"/>
    <w:rsid w:val="005F3218"/>
    <w:rsid w:val="005F4586"/>
    <w:rsid w:val="005F45AB"/>
    <w:rsid w:val="005F4DF3"/>
    <w:rsid w:val="005F5671"/>
    <w:rsid w:val="005F5AF6"/>
    <w:rsid w:val="005F5C07"/>
    <w:rsid w:val="005F5FCD"/>
    <w:rsid w:val="005F6221"/>
    <w:rsid w:val="005F638D"/>
    <w:rsid w:val="005F672E"/>
    <w:rsid w:val="005F71E5"/>
    <w:rsid w:val="005F7B98"/>
    <w:rsid w:val="005F7D1E"/>
    <w:rsid w:val="0060088D"/>
    <w:rsid w:val="00600890"/>
    <w:rsid w:val="00600D50"/>
    <w:rsid w:val="00601977"/>
    <w:rsid w:val="00602208"/>
    <w:rsid w:val="00602518"/>
    <w:rsid w:val="00602859"/>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861"/>
    <w:rsid w:val="00611BCE"/>
    <w:rsid w:val="00611DCA"/>
    <w:rsid w:val="00612037"/>
    <w:rsid w:val="0061208F"/>
    <w:rsid w:val="00612304"/>
    <w:rsid w:val="00613156"/>
    <w:rsid w:val="00613C63"/>
    <w:rsid w:val="006144E8"/>
    <w:rsid w:val="00614900"/>
    <w:rsid w:val="00614914"/>
    <w:rsid w:val="006152D6"/>
    <w:rsid w:val="00615A02"/>
    <w:rsid w:val="00615A40"/>
    <w:rsid w:val="00615FEA"/>
    <w:rsid w:val="0061614F"/>
    <w:rsid w:val="006167DB"/>
    <w:rsid w:val="006169D4"/>
    <w:rsid w:val="00616C55"/>
    <w:rsid w:val="00617197"/>
    <w:rsid w:val="00617267"/>
    <w:rsid w:val="00617528"/>
    <w:rsid w:val="00620902"/>
    <w:rsid w:val="00620C71"/>
    <w:rsid w:val="006212B9"/>
    <w:rsid w:val="00621629"/>
    <w:rsid w:val="0062166A"/>
    <w:rsid w:val="00621DDB"/>
    <w:rsid w:val="00622303"/>
    <w:rsid w:val="00622654"/>
    <w:rsid w:val="006229CB"/>
    <w:rsid w:val="00622F2A"/>
    <w:rsid w:val="00623204"/>
    <w:rsid w:val="00623702"/>
    <w:rsid w:val="00623DD2"/>
    <w:rsid w:val="00624E22"/>
    <w:rsid w:val="006255AC"/>
    <w:rsid w:val="0062594C"/>
    <w:rsid w:val="00625B3C"/>
    <w:rsid w:val="006261F9"/>
    <w:rsid w:val="0062650A"/>
    <w:rsid w:val="0062676D"/>
    <w:rsid w:val="0062694F"/>
    <w:rsid w:val="0062713E"/>
    <w:rsid w:val="00627280"/>
    <w:rsid w:val="00627CC3"/>
    <w:rsid w:val="00627E3C"/>
    <w:rsid w:val="006300B6"/>
    <w:rsid w:val="006301FB"/>
    <w:rsid w:val="0063027F"/>
    <w:rsid w:val="006302BE"/>
    <w:rsid w:val="006308E8"/>
    <w:rsid w:val="00631848"/>
    <w:rsid w:val="00631865"/>
    <w:rsid w:val="00631E8F"/>
    <w:rsid w:val="00631FBE"/>
    <w:rsid w:val="00633456"/>
    <w:rsid w:val="0063374E"/>
    <w:rsid w:val="00633E8A"/>
    <w:rsid w:val="00634089"/>
    <w:rsid w:val="00634568"/>
    <w:rsid w:val="00634969"/>
    <w:rsid w:val="00634BD7"/>
    <w:rsid w:val="00635910"/>
    <w:rsid w:val="00636149"/>
    <w:rsid w:val="00636588"/>
    <w:rsid w:val="006365FF"/>
    <w:rsid w:val="00636795"/>
    <w:rsid w:val="00636B1D"/>
    <w:rsid w:val="00636CAE"/>
    <w:rsid w:val="00636E75"/>
    <w:rsid w:val="00637586"/>
    <w:rsid w:val="00637BA0"/>
    <w:rsid w:val="00637FD6"/>
    <w:rsid w:val="00641076"/>
    <w:rsid w:val="00641925"/>
    <w:rsid w:val="00642A34"/>
    <w:rsid w:val="00642E38"/>
    <w:rsid w:val="006438A7"/>
    <w:rsid w:val="006438C1"/>
    <w:rsid w:val="00643D84"/>
    <w:rsid w:val="006453A9"/>
    <w:rsid w:val="006466E8"/>
    <w:rsid w:val="00646D99"/>
    <w:rsid w:val="00646F90"/>
    <w:rsid w:val="006506CF"/>
    <w:rsid w:val="0065111C"/>
    <w:rsid w:val="00651833"/>
    <w:rsid w:val="006518C5"/>
    <w:rsid w:val="00651DF1"/>
    <w:rsid w:val="0065290F"/>
    <w:rsid w:val="00652E1C"/>
    <w:rsid w:val="0065334F"/>
    <w:rsid w:val="0065441A"/>
    <w:rsid w:val="00654B36"/>
    <w:rsid w:val="00654B4B"/>
    <w:rsid w:val="00655263"/>
    <w:rsid w:val="006555BC"/>
    <w:rsid w:val="0065563C"/>
    <w:rsid w:val="00656910"/>
    <w:rsid w:val="00656E1B"/>
    <w:rsid w:val="00657007"/>
    <w:rsid w:val="006571A1"/>
    <w:rsid w:val="00657318"/>
    <w:rsid w:val="00657BCF"/>
    <w:rsid w:val="00657C36"/>
    <w:rsid w:val="00657DDA"/>
    <w:rsid w:val="00660140"/>
    <w:rsid w:val="006609F4"/>
    <w:rsid w:val="0066146A"/>
    <w:rsid w:val="0066150E"/>
    <w:rsid w:val="00661ABD"/>
    <w:rsid w:val="0066443C"/>
    <w:rsid w:val="00664C6F"/>
    <w:rsid w:val="00664CA5"/>
    <w:rsid w:val="006658BE"/>
    <w:rsid w:val="00665E0D"/>
    <w:rsid w:val="00665FD4"/>
    <w:rsid w:val="006666DF"/>
    <w:rsid w:val="00666968"/>
    <w:rsid w:val="00666AD4"/>
    <w:rsid w:val="00666D02"/>
    <w:rsid w:val="00666D63"/>
    <w:rsid w:val="0066700B"/>
    <w:rsid w:val="006670CC"/>
    <w:rsid w:val="006672E2"/>
    <w:rsid w:val="00667DF4"/>
    <w:rsid w:val="0067031D"/>
    <w:rsid w:val="00670508"/>
    <w:rsid w:val="0067062D"/>
    <w:rsid w:val="0067091A"/>
    <w:rsid w:val="006709D3"/>
    <w:rsid w:val="006710D8"/>
    <w:rsid w:val="00671B90"/>
    <w:rsid w:val="0067215C"/>
    <w:rsid w:val="00673641"/>
    <w:rsid w:val="0067383F"/>
    <w:rsid w:val="006738AB"/>
    <w:rsid w:val="00673A69"/>
    <w:rsid w:val="00673C4F"/>
    <w:rsid w:val="00674788"/>
    <w:rsid w:val="0067482F"/>
    <w:rsid w:val="006750AA"/>
    <w:rsid w:val="006759AA"/>
    <w:rsid w:val="0067646B"/>
    <w:rsid w:val="0067678F"/>
    <w:rsid w:val="00676FE4"/>
    <w:rsid w:val="00677310"/>
    <w:rsid w:val="00677DF0"/>
    <w:rsid w:val="0068000A"/>
    <w:rsid w:val="006800CE"/>
    <w:rsid w:val="00681429"/>
    <w:rsid w:val="00681471"/>
    <w:rsid w:val="00681C2F"/>
    <w:rsid w:val="00681E2C"/>
    <w:rsid w:val="00682482"/>
    <w:rsid w:val="00682601"/>
    <w:rsid w:val="006832F1"/>
    <w:rsid w:val="00683655"/>
    <w:rsid w:val="00684291"/>
    <w:rsid w:val="006860D6"/>
    <w:rsid w:val="00686E33"/>
    <w:rsid w:val="006877AD"/>
    <w:rsid w:val="0068782B"/>
    <w:rsid w:val="00687867"/>
    <w:rsid w:val="00687BF2"/>
    <w:rsid w:val="00687D37"/>
    <w:rsid w:val="00690223"/>
    <w:rsid w:val="00690228"/>
    <w:rsid w:val="00690B4C"/>
    <w:rsid w:val="00690CA5"/>
    <w:rsid w:val="00691862"/>
    <w:rsid w:val="006918A2"/>
    <w:rsid w:val="0069200D"/>
    <w:rsid w:val="00692C7C"/>
    <w:rsid w:val="00692D84"/>
    <w:rsid w:val="00692ED3"/>
    <w:rsid w:val="00692F3D"/>
    <w:rsid w:val="0069313E"/>
    <w:rsid w:val="00693B72"/>
    <w:rsid w:val="0069434A"/>
    <w:rsid w:val="00694C6C"/>
    <w:rsid w:val="00695431"/>
    <w:rsid w:val="00695CE3"/>
    <w:rsid w:val="0069614D"/>
    <w:rsid w:val="00697BE1"/>
    <w:rsid w:val="00697C16"/>
    <w:rsid w:val="006A0AEA"/>
    <w:rsid w:val="006A1181"/>
    <w:rsid w:val="006A23F5"/>
    <w:rsid w:val="006A24E4"/>
    <w:rsid w:val="006A2827"/>
    <w:rsid w:val="006A2FC6"/>
    <w:rsid w:val="006A3A26"/>
    <w:rsid w:val="006A45BF"/>
    <w:rsid w:val="006A4C0C"/>
    <w:rsid w:val="006A5561"/>
    <w:rsid w:val="006A57F8"/>
    <w:rsid w:val="006A7170"/>
    <w:rsid w:val="006A78AA"/>
    <w:rsid w:val="006A7A39"/>
    <w:rsid w:val="006B006A"/>
    <w:rsid w:val="006B0182"/>
    <w:rsid w:val="006B03AF"/>
    <w:rsid w:val="006B03DD"/>
    <w:rsid w:val="006B0400"/>
    <w:rsid w:val="006B12FD"/>
    <w:rsid w:val="006B2052"/>
    <w:rsid w:val="006B237E"/>
    <w:rsid w:val="006B25E9"/>
    <w:rsid w:val="006B2C56"/>
    <w:rsid w:val="006B2F69"/>
    <w:rsid w:val="006B3774"/>
    <w:rsid w:val="006B383B"/>
    <w:rsid w:val="006B3898"/>
    <w:rsid w:val="006B4215"/>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890"/>
    <w:rsid w:val="006C4D53"/>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8A1"/>
    <w:rsid w:val="006D1E24"/>
    <w:rsid w:val="006D29BE"/>
    <w:rsid w:val="006D2ACA"/>
    <w:rsid w:val="006D32C1"/>
    <w:rsid w:val="006D391C"/>
    <w:rsid w:val="006D40E2"/>
    <w:rsid w:val="006D426D"/>
    <w:rsid w:val="006D540C"/>
    <w:rsid w:val="006D60B3"/>
    <w:rsid w:val="006D6FCF"/>
    <w:rsid w:val="006D7107"/>
    <w:rsid w:val="006D7D23"/>
    <w:rsid w:val="006D7E10"/>
    <w:rsid w:val="006D7EE9"/>
    <w:rsid w:val="006D7FF2"/>
    <w:rsid w:val="006E0209"/>
    <w:rsid w:val="006E098B"/>
    <w:rsid w:val="006E1AE9"/>
    <w:rsid w:val="006E28C7"/>
    <w:rsid w:val="006E37B6"/>
    <w:rsid w:val="006E3C93"/>
    <w:rsid w:val="006E4558"/>
    <w:rsid w:val="006E4BE2"/>
    <w:rsid w:val="006E56AC"/>
    <w:rsid w:val="006E5A00"/>
    <w:rsid w:val="006E6A9E"/>
    <w:rsid w:val="006E6D34"/>
    <w:rsid w:val="006F04F0"/>
    <w:rsid w:val="006F06AA"/>
    <w:rsid w:val="006F1211"/>
    <w:rsid w:val="006F1B50"/>
    <w:rsid w:val="006F1DE4"/>
    <w:rsid w:val="006F210F"/>
    <w:rsid w:val="006F2D96"/>
    <w:rsid w:val="006F306E"/>
    <w:rsid w:val="006F3319"/>
    <w:rsid w:val="006F3A35"/>
    <w:rsid w:val="006F3FDC"/>
    <w:rsid w:val="006F4CB4"/>
    <w:rsid w:val="006F507E"/>
    <w:rsid w:val="006F5A6D"/>
    <w:rsid w:val="006F6A2C"/>
    <w:rsid w:val="006F6A95"/>
    <w:rsid w:val="006F6C93"/>
    <w:rsid w:val="006F6EE8"/>
    <w:rsid w:val="006F7056"/>
    <w:rsid w:val="006F70E3"/>
    <w:rsid w:val="006F73F3"/>
    <w:rsid w:val="006F7B75"/>
    <w:rsid w:val="00700375"/>
    <w:rsid w:val="00700B3A"/>
    <w:rsid w:val="00701947"/>
    <w:rsid w:val="00701BB6"/>
    <w:rsid w:val="00701C26"/>
    <w:rsid w:val="00701F4E"/>
    <w:rsid w:val="00702149"/>
    <w:rsid w:val="00702465"/>
    <w:rsid w:val="007024CA"/>
    <w:rsid w:val="00702629"/>
    <w:rsid w:val="00702EBE"/>
    <w:rsid w:val="007036D7"/>
    <w:rsid w:val="00703C1A"/>
    <w:rsid w:val="00703E7E"/>
    <w:rsid w:val="00705632"/>
    <w:rsid w:val="007057D3"/>
    <w:rsid w:val="007058F4"/>
    <w:rsid w:val="00705C11"/>
    <w:rsid w:val="00705C66"/>
    <w:rsid w:val="00705C9A"/>
    <w:rsid w:val="00706A59"/>
    <w:rsid w:val="00706BCF"/>
    <w:rsid w:val="00706C19"/>
    <w:rsid w:val="00707001"/>
    <w:rsid w:val="007070BC"/>
    <w:rsid w:val="00707158"/>
    <w:rsid w:val="007103C4"/>
    <w:rsid w:val="007108AA"/>
    <w:rsid w:val="007125E0"/>
    <w:rsid w:val="007132CD"/>
    <w:rsid w:val="007138F6"/>
    <w:rsid w:val="00714407"/>
    <w:rsid w:val="00714B10"/>
    <w:rsid w:val="00714B12"/>
    <w:rsid w:val="00714CE7"/>
    <w:rsid w:val="00715126"/>
    <w:rsid w:val="00715D50"/>
    <w:rsid w:val="00715F8A"/>
    <w:rsid w:val="007163F8"/>
    <w:rsid w:val="00716771"/>
    <w:rsid w:val="00716C9D"/>
    <w:rsid w:val="00716E06"/>
    <w:rsid w:val="0072026E"/>
    <w:rsid w:val="007204E2"/>
    <w:rsid w:val="00720E4F"/>
    <w:rsid w:val="00721322"/>
    <w:rsid w:val="00721368"/>
    <w:rsid w:val="00721D45"/>
    <w:rsid w:val="00721D4C"/>
    <w:rsid w:val="00721DE4"/>
    <w:rsid w:val="00722348"/>
    <w:rsid w:val="00722420"/>
    <w:rsid w:val="00722EF5"/>
    <w:rsid w:val="00723681"/>
    <w:rsid w:val="00723A87"/>
    <w:rsid w:val="007242D4"/>
    <w:rsid w:val="00724661"/>
    <w:rsid w:val="00725305"/>
    <w:rsid w:val="007259AD"/>
    <w:rsid w:val="0072608F"/>
    <w:rsid w:val="007260A8"/>
    <w:rsid w:val="007263E8"/>
    <w:rsid w:val="00726BE0"/>
    <w:rsid w:val="00727AC0"/>
    <w:rsid w:val="00730451"/>
    <w:rsid w:val="007306EA"/>
    <w:rsid w:val="00730CD3"/>
    <w:rsid w:val="0073117E"/>
    <w:rsid w:val="00731363"/>
    <w:rsid w:val="007317FE"/>
    <w:rsid w:val="00731B6D"/>
    <w:rsid w:val="00731CB3"/>
    <w:rsid w:val="00731F68"/>
    <w:rsid w:val="007321A8"/>
    <w:rsid w:val="00732D85"/>
    <w:rsid w:val="00732DC3"/>
    <w:rsid w:val="007332DF"/>
    <w:rsid w:val="00733A0B"/>
    <w:rsid w:val="00733F9B"/>
    <w:rsid w:val="007346DE"/>
    <w:rsid w:val="0073477A"/>
    <w:rsid w:val="00734A5B"/>
    <w:rsid w:val="00734FEB"/>
    <w:rsid w:val="007351B9"/>
    <w:rsid w:val="0073526F"/>
    <w:rsid w:val="00735A82"/>
    <w:rsid w:val="0073730A"/>
    <w:rsid w:val="007404CB"/>
    <w:rsid w:val="00740D3D"/>
    <w:rsid w:val="0074101A"/>
    <w:rsid w:val="00741300"/>
    <w:rsid w:val="00741541"/>
    <w:rsid w:val="00741661"/>
    <w:rsid w:val="00741740"/>
    <w:rsid w:val="007417EF"/>
    <w:rsid w:val="007423B0"/>
    <w:rsid w:val="00742791"/>
    <w:rsid w:val="00742E81"/>
    <w:rsid w:val="00742FDB"/>
    <w:rsid w:val="00743228"/>
    <w:rsid w:val="0074325B"/>
    <w:rsid w:val="0074368B"/>
    <w:rsid w:val="00743DD9"/>
    <w:rsid w:val="007448B6"/>
    <w:rsid w:val="00744E76"/>
    <w:rsid w:val="00745547"/>
    <w:rsid w:val="00746102"/>
    <w:rsid w:val="0074674C"/>
    <w:rsid w:val="00746AA0"/>
    <w:rsid w:val="00746B2C"/>
    <w:rsid w:val="00747690"/>
    <w:rsid w:val="007501C1"/>
    <w:rsid w:val="00750386"/>
    <w:rsid w:val="00750783"/>
    <w:rsid w:val="007508E3"/>
    <w:rsid w:val="00750938"/>
    <w:rsid w:val="00750DAC"/>
    <w:rsid w:val="007512D2"/>
    <w:rsid w:val="0075290D"/>
    <w:rsid w:val="007530E2"/>
    <w:rsid w:val="007532AE"/>
    <w:rsid w:val="007534F2"/>
    <w:rsid w:val="00753B04"/>
    <w:rsid w:val="007550D4"/>
    <w:rsid w:val="00755304"/>
    <w:rsid w:val="00756F77"/>
    <w:rsid w:val="00757917"/>
    <w:rsid w:val="00757D40"/>
    <w:rsid w:val="00757DBF"/>
    <w:rsid w:val="00760755"/>
    <w:rsid w:val="00760F33"/>
    <w:rsid w:val="00760F5E"/>
    <w:rsid w:val="0076158F"/>
    <w:rsid w:val="00761A52"/>
    <w:rsid w:val="00761EE7"/>
    <w:rsid w:val="00762559"/>
    <w:rsid w:val="0076279C"/>
    <w:rsid w:val="007632D1"/>
    <w:rsid w:val="00763AFA"/>
    <w:rsid w:val="007640DA"/>
    <w:rsid w:val="00764EB0"/>
    <w:rsid w:val="00765EA6"/>
    <w:rsid w:val="00765EF5"/>
    <w:rsid w:val="00766CF3"/>
    <w:rsid w:val="00766F4C"/>
    <w:rsid w:val="00767384"/>
    <w:rsid w:val="00770229"/>
    <w:rsid w:val="0077086E"/>
    <w:rsid w:val="00770960"/>
    <w:rsid w:val="00770A43"/>
    <w:rsid w:val="00770F01"/>
    <w:rsid w:val="007714FD"/>
    <w:rsid w:val="0077262A"/>
    <w:rsid w:val="00772A4B"/>
    <w:rsid w:val="00772BBF"/>
    <w:rsid w:val="00772E80"/>
    <w:rsid w:val="00773197"/>
    <w:rsid w:val="00773731"/>
    <w:rsid w:val="0077394D"/>
    <w:rsid w:val="00773CF6"/>
    <w:rsid w:val="00773E87"/>
    <w:rsid w:val="00775373"/>
    <w:rsid w:val="007759F2"/>
    <w:rsid w:val="00775D41"/>
    <w:rsid w:val="00776402"/>
    <w:rsid w:val="00776859"/>
    <w:rsid w:val="00776914"/>
    <w:rsid w:val="0077746F"/>
    <w:rsid w:val="00780717"/>
    <w:rsid w:val="0078107D"/>
    <w:rsid w:val="0078116B"/>
    <w:rsid w:val="007815F7"/>
    <w:rsid w:val="007819B6"/>
    <w:rsid w:val="00781C38"/>
    <w:rsid w:val="00781D12"/>
    <w:rsid w:val="00781F0F"/>
    <w:rsid w:val="00781F67"/>
    <w:rsid w:val="007830F4"/>
    <w:rsid w:val="00783438"/>
    <w:rsid w:val="007834A3"/>
    <w:rsid w:val="00783DCA"/>
    <w:rsid w:val="00783EE8"/>
    <w:rsid w:val="00783F33"/>
    <w:rsid w:val="0078497D"/>
    <w:rsid w:val="00784D0A"/>
    <w:rsid w:val="007858BA"/>
    <w:rsid w:val="0078727C"/>
    <w:rsid w:val="0078736D"/>
    <w:rsid w:val="00787AB5"/>
    <w:rsid w:val="00790782"/>
    <w:rsid w:val="00791718"/>
    <w:rsid w:val="00791A91"/>
    <w:rsid w:val="00791BE8"/>
    <w:rsid w:val="0079213D"/>
    <w:rsid w:val="00793B67"/>
    <w:rsid w:val="0079428D"/>
    <w:rsid w:val="00796A07"/>
    <w:rsid w:val="00796BCB"/>
    <w:rsid w:val="00796D47"/>
    <w:rsid w:val="00797E07"/>
    <w:rsid w:val="007A0894"/>
    <w:rsid w:val="007A2156"/>
    <w:rsid w:val="007A24DD"/>
    <w:rsid w:val="007A2765"/>
    <w:rsid w:val="007A3329"/>
    <w:rsid w:val="007A3868"/>
    <w:rsid w:val="007A4648"/>
    <w:rsid w:val="007A4FB8"/>
    <w:rsid w:val="007A6619"/>
    <w:rsid w:val="007A6A6E"/>
    <w:rsid w:val="007A6CA3"/>
    <w:rsid w:val="007A7C61"/>
    <w:rsid w:val="007A7D8E"/>
    <w:rsid w:val="007B02C7"/>
    <w:rsid w:val="007B0F5F"/>
    <w:rsid w:val="007B18D8"/>
    <w:rsid w:val="007B2066"/>
    <w:rsid w:val="007B24F2"/>
    <w:rsid w:val="007B2646"/>
    <w:rsid w:val="007B2B97"/>
    <w:rsid w:val="007B3197"/>
    <w:rsid w:val="007B3499"/>
    <w:rsid w:val="007B37A8"/>
    <w:rsid w:val="007B3A8A"/>
    <w:rsid w:val="007B3BDE"/>
    <w:rsid w:val="007B3D86"/>
    <w:rsid w:val="007B4095"/>
    <w:rsid w:val="007B4B58"/>
    <w:rsid w:val="007B4ED3"/>
    <w:rsid w:val="007B58DC"/>
    <w:rsid w:val="007B5D33"/>
    <w:rsid w:val="007B5E53"/>
    <w:rsid w:val="007B60C5"/>
    <w:rsid w:val="007B651D"/>
    <w:rsid w:val="007B6B60"/>
    <w:rsid w:val="007B734B"/>
    <w:rsid w:val="007B7A7E"/>
    <w:rsid w:val="007C00DF"/>
    <w:rsid w:val="007C0458"/>
    <w:rsid w:val="007C07A1"/>
    <w:rsid w:val="007C095F"/>
    <w:rsid w:val="007C0A69"/>
    <w:rsid w:val="007C0C8F"/>
    <w:rsid w:val="007C12A1"/>
    <w:rsid w:val="007C1633"/>
    <w:rsid w:val="007C1CB9"/>
    <w:rsid w:val="007C280F"/>
    <w:rsid w:val="007C2E31"/>
    <w:rsid w:val="007C31BD"/>
    <w:rsid w:val="007C3B86"/>
    <w:rsid w:val="007C3C3F"/>
    <w:rsid w:val="007C42DE"/>
    <w:rsid w:val="007C5C6C"/>
    <w:rsid w:val="007C6B4D"/>
    <w:rsid w:val="007C79B0"/>
    <w:rsid w:val="007C7F57"/>
    <w:rsid w:val="007D014C"/>
    <w:rsid w:val="007D01F5"/>
    <w:rsid w:val="007D122B"/>
    <w:rsid w:val="007D132D"/>
    <w:rsid w:val="007D136D"/>
    <w:rsid w:val="007D157B"/>
    <w:rsid w:val="007D19E8"/>
    <w:rsid w:val="007D2075"/>
    <w:rsid w:val="007D3548"/>
    <w:rsid w:val="007D3948"/>
    <w:rsid w:val="007D4662"/>
    <w:rsid w:val="007D4DDE"/>
    <w:rsid w:val="007D4F1D"/>
    <w:rsid w:val="007D5590"/>
    <w:rsid w:val="007D61FF"/>
    <w:rsid w:val="007D6D57"/>
    <w:rsid w:val="007E030C"/>
    <w:rsid w:val="007E0375"/>
    <w:rsid w:val="007E0493"/>
    <w:rsid w:val="007E094C"/>
    <w:rsid w:val="007E1CA9"/>
    <w:rsid w:val="007E28FA"/>
    <w:rsid w:val="007E2FB0"/>
    <w:rsid w:val="007E36AE"/>
    <w:rsid w:val="007E489A"/>
    <w:rsid w:val="007E58F1"/>
    <w:rsid w:val="007E5C5F"/>
    <w:rsid w:val="007E5ED6"/>
    <w:rsid w:val="007E611E"/>
    <w:rsid w:val="007E6690"/>
    <w:rsid w:val="007E72BF"/>
    <w:rsid w:val="007E7B83"/>
    <w:rsid w:val="007F0089"/>
    <w:rsid w:val="007F08D6"/>
    <w:rsid w:val="007F1792"/>
    <w:rsid w:val="007F1E2A"/>
    <w:rsid w:val="007F1E88"/>
    <w:rsid w:val="007F2175"/>
    <w:rsid w:val="007F23CD"/>
    <w:rsid w:val="007F24CD"/>
    <w:rsid w:val="007F2619"/>
    <w:rsid w:val="007F357D"/>
    <w:rsid w:val="007F3D8D"/>
    <w:rsid w:val="007F431D"/>
    <w:rsid w:val="007F4A1F"/>
    <w:rsid w:val="007F4B4B"/>
    <w:rsid w:val="007F50AF"/>
    <w:rsid w:val="007F52F7"/>
    <w:rsid w:val="007F56DC"/>
    <w:rsid w:val="007F5FEB"/>
    <w:rsid w:val="007F6ADC"/>
    <w:rsid w:val="007F6E54"/>
    <w:rsid w:val="007F6ECB"/>
    <w:rsid w:val="007F75EA"/>
    <w:rsid w:val="007F79EB"/>
    <w:rsid w:val="007F7D08"/>
    <w:rsid w:val="007F7D45"/>
    <w:rsid w:val="00800013"/>
    <w:rsid w:val="00800388"/>
    <w:rsid w:val="00800E27"/>
    <w:rsid w:val="008019D5"/>
    <w:rsid w:val="00802310"/>
    <w:rsid w:val="00802331"/>
    <w:rsid w:val="008023D9"/>
    <w:rsid w:val="00802510"/>
    <w:rsid w:val="00802794"/>
    <w:rsid w:val="008027A2"/>
    <w:rsid w:val="00802830"/>
    <w:rsid w:val="008028A4"/>
    <w:rsid w:val="008039E6"/>
    <w:rsid w:val="00803C05"/>
    <w:rsid w:val="0080412F"/>
    <w:rsid w:val="0080426C"/>
    <w:rsid w:val="00804715"/>
    <w:rsid w:val="00804E10"/>
    <w:rsid w:val="00805081"/>
    <w:rsid w:val="00805C21"/>
    <w:rsid w:val="00806615"/>
    <w:rsid w:val="00806B3F"/>
    <w:rsid w:val="00806BC0"/>
    <w:rsid w:val="008078E3"/>
    <w:rsid w:val="00807BD6"/>
    <w:rsid w:val="00807FBA"/>
    <w:rsid w:val="008113C2"/>
    <w:rsid w:val="0081167B"/>
    <w:rsid w:val="008116C2"/>
    <w:rsid w:val="0081187B"/>
    <w:rsid w:val="00811983"/>
    <w:rsid w:val="00811A55"/>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3DDD"/>
    <w:rsid w:val="00824542"/>
    <w:rsid w:val="008251C5"/>
    <w:rsid w:val="00825439"/>
    <w:rsid w:val="00825B5C"/>
    <w:rsid w:val="00826031"/>
    <w:rsid w:val="008260D8"/>
    <w:rsid w:val="008264D4"/>
    <w:rsid w:val="00826767"/>
    <w:rsid w:val="00826F87"/>
    <w:rsid w:val="00827029"/>
    <w:rsid w:val="00827BDF"/>
    <w:rsid w:val="00830201"/>
    <w:rsid w:val="0083026E"/>
    <w:rsid w:val="008313F3"/>
    <w:rsid w:val="00832540"/>
    <w:rsid w:val="00832AA0"/>
    <w:rsid w:val="00832D4D"/>
    <w:rsid w:val="00832E42"/>
    <w:rsid w:val="00833B39"/>
    <w:rsid w:val="00833E7C"/>
    <w:rsid w:val="00834069"/>
    <w:rsid w:val="0083472A"/>
    <w:rsid w:val="0083540D"/>
    <w:rsid w:val="008357A0"/>
    <w:rsid w:val="0083587B"/>
    <w:rsid w:val="00835BC1"/>
    <w:rsid w:val="008365A6"/>
    <w:rsid w:val="00836985"/>
    <w:rsid w:val="00836DEC"/>
    <w:rsid w:val="00837188"/>
    <w:rsid w:val="00837610"/>
    <w:rsid w:val="00837983"/>
    <w:rsid w:val="008417E7"/>
    <w:rsid w:val="00841AE5"/>
    <w:rsid w:val="00841AF8"/>
    <w:rsid w:val="00841E59"/>
    <w:rsid w:val="00841FA0"/>
    <w:rsid w:val="0084215F"/>
    <w:rsid w:val="00842715"/>
    <w:rsid w:val="008427EC"/>
    <w:rsid w:val="00842888"/>
    <w:rsid w:val="008434EE"/>
    <w:rsid w:val="00843CE1"/>
    <w:rsid w:val="00843DA7"/>
    <w:rsid w:val="00844CF7"/>
    <w:rsid w:val="00845169"/>
    <w:rsid w:val="0084529C"/>
    <w:rsid w:val="0084549D"/>
    <w:rsid w:val="00845957"/>
    <w:rsid w:val="00845BFD"/>
    <w:rsid w:val="00845C34"/>
    <w:rsid w:val="00845D8E"/>
    <w:rsid w:val="00846CAC"/>
    <w:rsid w:val="00846E17"/>
    <w:rsid w:val="00847527"/>
    <w:rsid w:val="008475C8"/>
    <w:rsid w:val="00847D93"/>
    <w:rsid w:val="00850012"/>
    <w:rsid w:val="00850220"/>
    <w:rsid w:val="008509E0"/>
    <w:rsid w:val="008512AA"/>
    <w:rsid w:val="00851312"/>
    <w:rsid w:val="00851AF0"/>
    <w:rsid w:val="00851FA7"/>
    <w:rsid w:val="008522B0"/>
    <w:rsid w:val="008525ED"/>
    <w:rsid w:val="00852627"/>
    <w:rsid w:val="008529E5"/>
    <w:rsid w:val="0085432D"/>
    <w:rsid w:val="00854AD2"/>
    <w:rsid w:val="00855492"/>
    <w:rsid w:val="00855BAC"/>
    <w:rsid w:val="00856200"/>
    <w:rsid w:val="00856BCF"/>
    <w:rsid w:val="00856F61"/>
    <w:rsid w:val="00856FDE"/>
    <w:rsid w:val="00857BF1"/>
    <w:rsid w:val="00860884"/>
    <w:rsid w:val="00860DF2"/>
    <w:rsid w:val="00861BB1"/>
    <w:rsid w:val="00861E16"/>
    <w:rsid w:val="00862674"/>
    <w:rsid w:val="00862E0B"/>
    <w:rsid w:val="008632EB"/>
    <w:rsid w:val="00863406"/>
    <w:rsid w:val="00864178"/>
    <w:rsid w:val="00864B0E"/>
    <w:rsid w:val="00864C99"/>
    <w:rsid w:val="0086508C"/>
    <w:rsid w:val="008661A4"/>
    <w:rsid w:val="00866626"/>
    <w:rsid w:val="00866920"/>
    <w:rsid w:val="00866C84"/>
    <w:rsid w:val="008672F3"/>
    <w:rsid w:val="0086779F"/>
    <w:rsid w:val="00867F2F"/>
    <w:rsid w:val="00871F7B"/>
    <w:rsid w:val="008725FB"/>
    <w:rsid w:val="00873135"/>
    <w:rsid w:val="00873A66"/>
    <w:rsid w:val="00873F39"/>
    <w:rsid w:val="0087425C"/>
    <w:rsid w:val="00874761"/>
    <w:rsid w:val="00874EDD"/>
    <w:rsid w:val="00875C97"/>
    <w:rsid w:val="00875D74"/>
    <w:rsid w:val="008768CA"/>
    <w:rsid w:val="00876D21"/>
    <w:rsid w:val="00877C19"/>
    <w:rsid w:val="00877CE2"/>
    <w:rsid w:val="00877E1B"/>
    <w:rsid w:val="00880559"/>
    <w:rsid w:val="008805E5"/>
    <w:rsid w:val="00881314"/>
    <w:rsid w:val="0088155A"/>
    <w:rsid w:val="00881CBE"/>
    <w:rsid w:val="00883A48"/>
    <w:rsid w:val="00883C6E"/>
    <w:rsid w:val="00884441"/>
    <w:rsid w:val="00884E88"/>
    <w:rsid w:val="008858FE"/>
    <w:rsid w:val="00885B8B"/>
    <w:rsid w:val="00885C52"/>
    <w:rsid w:val="008877C9"/>
    <w:rsid w:val="0088792B"/>
    <w:rsid w:val="00887A0C"/>
    <w:rsid w:val="00887D6F"/>
    <w:rsid w:val="00887DA8"/>
    <w:rsid w:val="00887E0F"/>
    <w:rsid w:val="00890EBE"/>
    <w:rsid w:val="00891000"/>
    <w:rsid w:val="00893A7E"/>
    <w:rsid w:val="00894D40"/>
    <w:rsid w:val="008969D2"/>
    <w:rsid w:val="00896C7D"/>
    <w:rsid w:val="00896CB2"/>
    <w:rsid w:val="0089705C"/>
    <w:rsid w:val="00897E0C"/>
    <w:rsid w:val="008A00BC"/>
    <w:rsid w:val="008A067A"/>
    <w:rsid w:val="008A086B"/>
    <w:rsid w:val="008A0CAE"/>
    <w:rsid w:val="008A0D70"/>
    <w:rsid w:val="008A139D"/>
    <w:rsid w:val="008A1500"/>
    <w:rsid w:val="008A1A94"/>
    <w:rsid w:val="008A1E3D"/>
    <w:rsid w:val="008A3775"/>
    <w:rsid w:val="008A3B55"/>
    <w:rsid w:val="008A3F8B"/>
    <w:rsid w:val="008A48E0"/>
    <w:rsid w:val="008A4BCB"/>
    <w:rsid w:val="008A4CE1"/>
    <w:rsid w:val="008A5140"/>
    <w:rsid w:val="008A5457"/>
    <w:rsid w:val="008A5838"/>
    <w:rsid w:val="008A60C6"/>
    <w:rsid w:val="008A6B57"/>
    <w:rsid w:val="008A7536"/>
    <w:rsid w:val="008A7640"/>
    <w:rsid w:val="008B005D"/>
    <w:rsid w:val="008B09E1"/>
    <w:rsid w:val="008B0CE4"/>
    <w:rsid w:val="008B12A3"/>
    <w:rsid w:val="008B1445"/>
    <w:rsid w:val="008B27BF"/>
    <w:rsid w:val="008B2B4C"/>
    <w:rsid w:val="008B2BB7"/>
    <w:rsid w:val="008B48A6"/>
    <w:rsid w:val="008B50BA"/>
    <w:rsid w:val="008B5288"/>
    <w:rsid w:val="008B564B"/>
    <w:rsid w:val="008B5854"/>
    <w:rsid w:val="008B5F71"/>
    <w:rsid w:val="008B7D96"/>
    <w:rsid w:val="008C019C"/>
    <w:rsid w:val="008C01CB"/>
    <w:rsid w:val="008C02FC"/>
    <w:rsid w:val="008C15FE"/>
    <w:rsid w:val="008C1814"/>
    <w:rsid w:val="008C18E7"/>
    <w:rsid w:val="008C1B2A"/>
    <w:rsid w:val="008C20C3"/>
    <w:rsid w:val="008C23A4"/>
    <w:rsid w:val="008C26F3"/>
    <w:rsid w:val="008C287C"/>
    <w:rsid w:val="008C2B8D"/>
    <w:rsid w:val="008C2E5F"/>
    <w:rsid w:val="008C37FF"/>
    <w:rsid w:val="008C5880"/>
    <w:rsid w:val="008C5973"/>
    <w:rsid w:val="008C5F96"/>
    <w:rsid w:val="008C66B7"/>
    <w:rsid w:val="008C6B4D"/>
    <w:rsid w:val="008D06DD"/>
    <w:rsid w:val="008D0C24"/>
    <w:rsid w:val="008D0E8C"/>
    <w:rsid w:val="008D10AE"/>
    <w:rsid w:val="008D1FFF"/>
    <w:rsid w:val="008D2118"/>
    <w:rsid w:val="008D2615"/>
    <w:rsid w:val="008D30D5"/>
    <w:rsid w:val="008D386F"/>
    <w:rsid w:val="008D39A9"/>
    <w:rsid w:val="008D3F83"/>
    <w:rsid w:val="008D41B0"/>
    <w:rsid w:val="008D4378"/>
    <w:rsid w:val="008D4476"/>
    <w:rsid w:val="008D447F"/>
    <w:rsid w:val="008D53AC"/>
    <w:rsid w:val="008D5BCC"/>
    <w:rsid w:val="008D5C84"/>
    <w:rsid w:val="008D5D79"/>
    <w:rsid w:val="008D60F2"/>
    <w:rsid w:val="008D6CF4"/>
    <w:rsid w:val="008D72D9"/>
    <w:rsid w:val="008D7E90"/>
    <w:rsid w:val="008E0098"/>
    <w:rsid w:val="008E1343"/>
    <w:rsid w:val="008E22C3"/>
    <w:rsid w:val="008E2417"/>
    <w:rsid w:val="008E3162"/>
    <w:rsid w:val="008E39F0"/>
    <w:rsid w:val="008E4A4B"/>
    <w:rsid w:val="008E50C6"/>
    <w:rsid w:val="008E5D36"/>
    <w:rsid w:val="008E634D"/>
    <w:rsid w:val="008E7275"/>
    <w:rsid w:val="008E74A1"/>
    <w:rsid w:val="008E7798"/>
    <w:rsid w:val="008E7CEC"/>
    <w:rsid w:val="008F0525"/>
    <w:rsid w:val="008F109E"/>
    <w:rsid w:val="008F26C6"/>
    <w:rsid w:val="008F358D"/>
    <w:rsid w:val="008F37D0"/>
    <w:rsid w:val="008F3D4B"/>
    <w:rsid w:val="008F3FE8"/>
    <w:rsid w:val="008F5100"/>
    <w:rsid w:val="008F525D"/>
    <w:rsid w:val="008F529C"/>
    <w:rsid w:val="008F54C0"/>
    <w:rsid w:val="008F5E19"/>
    <w:rsid w:val="008F65AB"/>
    <w:rsid w:val="008F6716"/>
    <w:rsid w:val="008F6805"/>
    <w:rsid w:val="008F68EF"/>
    <w:rsid w:val="008F69B6"/>
    <w:rsid w:val="008F70A1"/>
    <w:rsid w:val="008F71B2"/>
    <w:rsid w:val="008F73A3"/>
    <w:rsid w:val="008F7D7C"/>
    <w:rsid w:val="00900315"/>
    <w:rsid w:val="009004A3"/>
    <w:rsid w:val="0090126D"/>
    <w:rsid w:val="009012DD"/>
    <w:rsid w:val="00901784"/>
    <w:rsid w:val="00901AF1"/>
    <w:rsid w:val="00901C14"/>
    <w:rsid w:val="00901FAD"/>
    <w:rsid w:val="0090271F"/>
    <w:rsid w:val="00902BE0"/>
    <w:rsid w:val="00903092"/>
    <w:rsid w:val="009036D0"/>
    <w:rsid w:val="009037F2"/>
    <w:rsid w:val="00904953"/>
    <w:rsid w:val="00905096"/>
    <w:rsid w:val="009050E7"/>
    <w:rsid w:val="0090699A"/>
    <w:rsid w:val="009078B3"/>
    <w:rsid w:val="00907CA3"/>
    <w:rsid w:val="00910517"/>
    <w:rsid w:val="00910FDD"/>
    <w:rsid w:val="00911134"/>
    <w:rsid w:val="009113E8"/>
    <w:rsid w:val="0091169E"/>
    <w:rsid w:val="009119AF"/>
    <w:rsid w:val="00911F53"/>
    <w:rsid w:val="009120F1"/>
    <w:rsid w:val="0091298E"/>
    <w:rsid w:val="00912CE7"/>
    <w:rsid w:val="00913247"/>
    <w:rsid w:val="0091339C"/>
    <w:rsid w:val="009133F2"/>
    <w:rsid w:val="009149D2"/>
    <w:rsid w:val="00914E3F"/>
    <w:rsid w:val="009150D6"/>
    <w:rsid w:val="009152A8"/>
    <w:rsid w:val="0091552D"/>
    <w:rsid w:val="00915934"/>
    <w:rsid w:val="00916937"/>
    <w:rsid w:val="0091792B"/>
    <w:rsid w:val="009179C7"/>
    <w:rsid w:val="00917BC6"/>
    <w:rsid w:val="00920264"/>
    <w:rsid w:val="00920A0B"/>
    <w:rsid w:val="009211CE"/>
    <w:rsid w:val="00921B1F"/>
    <w:rsid w:val="00921E11"/>
    <w:rsid w:val="009223DA"/>
    <w:rsid w:val="00923C07"/>
    <w:rsid w:val="0092452C"/>
    <w:rsid w:val="009246B4"/>
    <w:rsid w:val="00924D13"/>
    <w:rsid w:val="009263B0"/>
    <w:rsid w:val="009266AC"/>
    <w:rsid w:val="00926968"/>
    <w:rsid w:val="00926E41"/>
    <w:rsid w:val="00927836"/>
    <w:rsid w:val="00930210"/>
    <w:rsid w:val="00930967"/>
    <w:rsid w:val="00930A06"/>
    <w:rsid w:val="00930F8C"/>
    <w:rsid w:val="00931009"/>
    <w:rsid w:val="00931D21"/>
    <w:rsid w:val="00932D94"/>
    <w:rsid w:val="0093362B"/>
    <w:rsid w:val="00933796"/>
    <w:rsid w:val="00934326"/>
    <w:rsid w:val="009344B6"/>
    <w:rsid w:val="00934D4A"/>
    <w:rsid w:val="00936D97"/>
    <w:rsid w:val="00937020"/>
    <w:rsid w:val="0093765C"/>
    <w:rsid w:val="009404E9"/>
    <w:rsid w:val="009415AC"/>
    <w:rsid w:val="00941DFB"/>
    <w:rsid w:val="00942130"/>
    <w:rsid w:val="00942C34"/>
    <w:rsid w:val="00942EC2"/>
    <w:rsid w:val="00943150"/>
    <w:rsid w:val="00943ACC"/>
    <w:rsid w:val="00944787"/>
    <w:rsid w:val="0094513C"/>
    <w:rsid w:val="00945223"/>
    <w:rsid w:val="009455E8"/>
    <w:rsid w:val="00946705"/>
    <w:rsid w:val="009474ED"/>
    <w:rsid w:val="00950455"/>
    <w:rsid w:val="00950699"/>
    <w:rsid w:val="00951932"/>
    <w:rsid w:val="0095225B"/>
    <w:rsid w:val="0095227F"/>
    <w:rsid w:val="00952467"/>
    <w:rsid w:val="0095256D"/>
    <w:rsid w:val="0095275B"/>
    <w:rsid w:val="00952E8F"/>
    <w:rsid w:val="00953C24"/>
    <w:rsid w:val="00954944"/>
    <w:rsid w:val="00954A08"/>
    <w:rsid w:val="009553B3"/>
    <w:rsid w:val="009557D1"/>
    <w:rsid w:val="00955A98"/>
    <w:rsid w:val="00955D6D"/>
    <w:rsid w:val="00957888"/>
    <w:rsid w:val="0095796A"/>
    <w:rsid w:val="00957BD4"/>
    <w:rsid w:val="009605C3"/>
    <w:rsid w:val="00960A33"/>
    <w:rsid w:val="00960FAE"/>
    <w:rsid w:val="00961B32"/>
    <w:rsid w:val="00963389"/>
    <w:rsid w:val="009639F1"/>
    <w:rsid w:val="00963CEB"/>
    <w:rsid w:val="00963EC7"/>
    <w:rsid w:val="009649A2"/>
    <w:rsid w:val="009653EA"/>
    <w:rsid w:val="0096580B"/>
    <w:rsid w:val="00967202"/>
    <w:rsid w:val="00967DC7"/>
    <w:rsid w:val="00970175"/>
    <w:rsid w:val="0097037F"/>
    <w:rsid w:val="009708A4"/>
    <w:rsid w:val="00970D14"/>
    <w:rsid w:val="00970E66"/>
    <w:rsid w:val="00971560"/>
    <w:rsid w:val="0097181D"/>
    <w:rsid w:val="00971DF1"/>
    <w:rsid w:val="00972DFB"/>
    <w:rsid w:val="0097319D"/>
    <w:rsid w:val="0097329D"/>
    <w:rsid w:val="009739CD"/>
    <w:rsid w:val="00974234"/>
    <w:rsid w:val="00974BB0"/>
    <w:rsid w:val="00975090"/>
    <w:rsid w:val="009752E9"/>
    <w:rsid w:val="00975C75"/>
    <w:rsid w:val="00976939"/>
    <w:rsid w:val="00976F16"/>
    <w:rsid w:val="00977E98"/>
    <w:rsid w:val="00980232"/>
    <w:rsid w:val="00980767"/>
    <w:rsid w:val="00980EF0"/>
    <w:rsid w:val="009810F8"/>
    <w:rsid w:val="00981515"/>
    <w:rsid w:val="00981C27"/>
    <w:rsid w:val="00981F94"/>
    <w:rsid w:val="009825F9"/>
    <w:rsid w:val="0098274E"/>
    <w:rsid w:val="00983027"/>
    <w:rsid w:val="0098333C"/>
    <w:rsid w:val="0098343C"/>
    <w:rsid w:val="00984942"/>
    <w:rsid w:val="00984C55"/>
    <w:rsid w:val="00985469"/>
    <w:rsid w:val="0098576B"/>
    <w:rsid w:val="00986394"/>
    <w:rsid w:val="009868E2"/>
    <w:rsid w:val="00986E68"/>
    <w:rsid w:val="009879B2"/>
    <w:rsid w:val="00987C28"/>
    <w:rsid w:val="00987F35"/>
    <w:rsid w:val="0099012B"/>
    <w:rsid w:val="0099089D"/>
    <w:rsid w:val="00990D19"/>
    <w:rsid w:val="00991A72"/>
    <w:rsid w:val="00992592"/>
    <w:rsid w:val="00992A63"/>
    <w:rsid w:val="00992D71"/>
    <w:rsid w:val="009931D9"/>
    <w:rsid w:val="00993455"/>
    <w:rsid w:val="009939EA"/>
    <w:rsid w:val="00993F5E"/>
    <w:rsid w:val="00994CD6"/>
    <w:rsid w:val="00995099"/>
    <w:rsid w:val="00995229"/>
    <w:rsid w:val="00995AF6"/>
    <w:rsid w:val="00995BC1"/>
    <w:rsid w:val="00996EA4"/>
    <w:rsid w:val="00997174"/>
    <w:rsid w:val="0099720F"/>
    <w:rsid w:val="009974FC"/>
    <w:rsid w:val="009975FA"/>
    <w:rsid w:val="009979D6"/>
    <w:rsid w:val="00997CE0"/>
    <w:rsid w:val="009A0119"/>
    <w:rsid w:val="009A02D8"/>
    <w:rsid w:val="009A0522"/>
    <w:rsid w:val="009A0542"/>
    <w:rsid w:val="009A0BC2"/>
    <w:rsid w:val="009A0FE9"/>
    <w:rsid w:val="009A18DD"/>
    <w:rsid w:val="009A2661"/>
    <w:rsid w:val="009A299A"/>
    <w:rsid w:val="009A3837"/>
    <w:rsid w:val="009A51B6"/>
    <w:rsid w:val="009A5436"/>
    <w:rsid w:val="009A5488"/>
    <w:rsid w:val="009A6A95"/>
    <w:rsid w:val="009A6DA4"/>
    <w:rsid w:val="009A75FB"/>
    <w:rsid w:val="009A7B12"/>
    <w:rsid w:val="009B07CD"/>
    <w:rsid w:val="009B089D"/>
    <w:rsid w:val="009B1DE9"/>
    <w:rsid w:val="009B2733"/>
    <w:rsid w:val="009B28F1"/>
    <w:rsid w:val="009B291B"/>
    <w:rsid w:val="009B2F0F"/>
    <w:rsid w:val="009B30A3"/>
    <w:rsid w:val="009B3A40"/>
    <w:rsid w:val="009B3AFA"/>
    <w:rsid w:val="009B3D78"/>
    <w:rsid w:val="009B3DA2"/>
    <w:rsid w:val="009B54D4"/>
    <w:rsid w:val="009B567F"/>
    <w:rsid w:val="009B58B4"/>
    <w:rsid w:val="009B5A3D"/>
    <w:rsid w:val="009B5C3D"/>
    <w:rsid w:val="009B62C1"/>
    <w:rsid w:val="009B649F"/>
    <w:rsid w:val="009B6971"/>
    <w:rsid w:val="009B6C88"/>
    <w:rsid w:val="009B6E42"/>
    <w:rsid w:val="009B6E59"/>
    <w:rsid w:val="009B70C3"/>
    <w:rsid w:val="009B70E6"/>
    <w:rsid w:val="009B7283"/>
    <w:rsid w:val="009B74A8"/>
    <w:rsid w:val="009B7A25"/>
    <w:rsid w:val="009B7C77"/>
    <w:rsid w:val="009C0621"/>
    <w:rsid w:val="009C0F88"/>
    <w:rsid w:val="009C11D8"/>
    <w:rsid w:val="009C171A"/>
    <w:rsid w:val="009C2013"/>
    <w:rsid w:val="009C2034"/>
    <w:rsid w:val="009C3870"/>
    <w:rsid w:val="009C3EFE"/>
    <w:rsid w:val="009C4AEA"/>
    <w:rsid w:val="009C4B4F"/>
    <w:rsid w:val="009C4BEF"/>
    <w:rsid w:val="009C4E97"/>
    <w:rsid w:val="009C5305"/>
    <w:rsid w:val="009C54CB"/>
    <w:rsid w:val="009C5EE5"/>
    <w:rsid w:val="009C695A"/>
    <w:rsid w:val="009C6C70"/>
    <w:rsid w:val="009C776C"/>
    <w:rsid w:val="009C7871"/>
    <w:rsid w:val="009C7E34"/>
    <w:rsid w:val="009C7E72"/>
    <w:rsid w:val="009D036E"/>
    <w:rsid w:val="009D0426"/>
    <w:rsid w:val="009D0928"/>
    <w:rsid w:val="009D1AD8"/>
    <w:rsid w:val="009D1BD2"/>
    <w:rsid w:val="009D36EF"/>
    <w:rsid w:val="009D3F00"/>
    <w:rsid w:val="009D414D"/>
    <w:rsid w:val="009D464A"/>
    <w:rsid w:val="009D5B87"/>
    <w:rsid w:val="009D5EFC"/>
    <w:rsid w:val="009D6655"/>
    <w:rsid w:val="009D6EF6"/>
    <w:rsid w:val="009D73F4"/>
    <w:rsid w:val="009D7A31"/>
    <w:rsid w:val="009D7C1F"/>
    <w:rsid w:val="009D7F5D"/>
    <w:rsid w:val="009E0645"/>
    <w:rsid w:val="009E0F80"/>
    <w:rsid w:val="009E13FC"/>
    <w:rsid w:val="009E16D4"/>
    <w:rsid w:val="009E1B63"/>
    <w:rsid w:val="009E2009"/>
    <w:rsid w:val="009E229B"/>
    <w:rsid w:val="009E35A7"/>
    <w:rsid w:val="009E379E"/>
    <w:rsid w:val="009E39D2"/>
    <w:rsid w:val="009E3B84"/>
    <w:rsid w:val="009E4B8D"/>
    <w:rsid w:val="009E4E10"/>
    <w:rsid w:val="009E5724"/>
    <w:rsid w:val="009E5AD4"/>
    <w:rsid w:val="009E654E"/>
    <w:rsid w:val="009E68E4"/>
    <w:rsid w:val="009E75E5"/>
    <w:rsid w:val="009E7A15"/>
    <w:rsid w:val="009F0055"/>
    <w:rsid w:val="009F0F42"/>
    <w:rsid w:val="009F0F58"/>
    <w:rsid w:val="009F0F91"/>
    <w:rsid w:val="009F15D3"/>
    <w:rsid w:val="009F21E0"/>
    <w:rsid w:val="009F25CD"/>
    <w:rsid w:val="009F28E8"/>
    <w:rsid w:val="009F322D"/>
    <w:rsid w:val="009F3908"/>
    <w:rsid w:val="009F3B33"/>
    <w:rsid w:val="009F3D8B"/>
    <w:rsid w:val="009F4433"/>
    <w:rsid w:val="009F4F2C"/>
    <w:rsid w:val="009F540E"/>
    <w:rsid w:val="009F5862"/>
    <w:rsid w:val="009F58B7"/>
    <w:rsid w:val="009F5D6B"/>
    <w:rsid w:val="009F6520"/>
    <w:rsid w:val="009F65C3"/>
    <w:rsid w:val="009F700F"/>
    <w:rsid w:val="009F7D56"/>
    <w:rsid w:val="00A00EC0"/>
    <w:rsid w:val="00A0106E"/>
    <w:rsid w:val="00A0122B"/>
    <w:rsid w:val="00A016C2"/>
    <w:rsid w:val="00A01D45"/>
    <w:rsid w:val="00A01EE5"/>
    <w:rsid w:val="00A02169"/>
    <w:rsid w:val="00A023D2"/>
    <w:rsid w:val="00A024A0"/>
    <w:rsid w:val="00A02D68"/>
    <w:rsid w:val="00A03040"/>
    <w:rsid w:val="00A0378C"/>
    <w:rsid w:val="00A03991"/>
    <w:rsid w:val="00A041E3"/>
    <w:rsid w:val="00A049F1"/>
    <w:rsid w:val="00A0515D"/>
    <w:rsid w:val="00A055FC"/>
    <w:rsid w:val="00A05C04"/>
    <w:rsid w:val="00A05D69"/>
    <w:rsid w:val="00A1022B"/>
    <w:rsid w:val="00A10F02"/>
    <w:rsid w:val="00A111A6"/>
    <w:rsid w:val="00A11535"/>
    <w:rsid w:val="00A119F0"/>
    <w:rsid w:val="00A12166"/>
    <w:rsid w:val="00A1266B"/>
    <w:rsid w:val="00A12730"/>
    <w:rsid w:val="00A137F4"/>
    <w:rsid w:val="00A1426E"/>
    <w:rsid w:val="00A146ED"/>
    <w:rsid w:val="00A14B33"/>
    <w:rsid w:val="00A155C9"/>
    <w:rsid w:val="00A157FE"/>
    <w:rsid w:val="00A15ABA"/>
    <w:rsid w:val="00A15B3B"/>
    <w:rsid w:val="00A15B98"/>
    <w:rsid w:val="00A15E8B"/>
    <w:rsid w:val="00A16026"/>
    <w:rsid w:val="00A16A1E"/>
    <w:rsid w:val="00A16CDC"/>
    <w:rsid w:val="00A16CF6"/>
    <w:rsid w:val="00A16D92"/>
    <w:rsid w:val="00A175BE"/>
    <w:rsid w:val="00A1799B"/>
    <w:rsid w:val="00A202B0"/>
    <w:rsid w:val="00A20B6B"/>
    <w:rsid w:val="00A21A5A"/>
    <w:rsid w:val="00A21CD1"/>
    <w:rsid w:val="00A21D31"/>
    <w:rsid w:val="00A22294"/>
    <w:rsid w:val="00A233EB"/>
    <w:rsid w:val="00A24B77"/>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513D"/>
    <w:rsid w:val="00A352D7"/>
    <w:rsid w:val="00A3580D"/>
    <w:rsid w:val="00A37B63"/>
    <w:rsid w:val="00A402C4"/>
    <w:rsid w:val="00A40E3B"/>
    <w:rsid w:val="00A41624"/>
    <w:rsid w:val="00A42225"/>
    <w:rsid w:val="00A424C9"/>
    <w:rsid w:val="00A42A35"/>
    <w:rsid w:val="00A42ACE"/>
    <w:rsid w:val="00A42BC2"/>
    <w:rsid w:val="00A42BE1"/>
    <w:rsid w:val="00A42C0A"/>
    <w:rsid w:val="00A4351F"/>
    <w:rsid w:val="00A43B21"/>
    <w:rsid w:val="00A43E12"/>
    <w:rsid w:val="00A4404F"/>
    <w:rsid w:val="00A44A3A"/>
    <w:rsid w:val="00A44D41"/>
    <w:rsid w:val="00A454D0"/>
    <w:rsid w:val="00A45A6A"/>
    <w:rsid w:val="00A45EDA"/>
    <w:rsid w:val="00A47170"/>
    <w:rsid w:val="00A47283"/>
    <w:rsid w:val="00A47720"/>
    <w:rsid w:val="00A47D14"/>
    <w:rsid w:val="00A47D76"/>
    <w:rsid w:val="00A50247"/>
    <w:rsid w:val="00A50D32"/>
    <w:rsid w:val="00A520E1"/>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049"/>
    <w:rsid w:val="00A57585"/>
    <w:rsid w:val="00A577E1"/>
    <w:rsid w:val="00A60ED5"/>
    <w:rsid w:val="00A611E5"/>
    <w:rsid w:val="00A61313"/>
    <w:rsid w:val="00A614B0"/>
    <w:rsid w:val="00A62320"/>
    <w:rsid w:val="00A62331"/>
    <w:rsid w:val="00A63D42"/>
    <w:rsid w:val="00A64195"/>
    <w:rsid w:val="00A648BC"/>
    <w:rsid w:val="00A64DB5"/>
    <w:rsid w:val="00A65691"/>
    <w:rsid w:val="00A659CD"/>
    <w:rsid w:val="00A65C2D"/>
    <w:rsid w:val="00A65CA3"/>
    <w:rsid w:val="00A66D19"/>
    <w:rsid w:val="00A66E23"/>
    <w:rsid w:val="00A67095"/>
    <w:rsid w:val="00A67592"/>
    <w:rsid w:val="00A67A05"/>
    <w:rsid w:val="00A67AF5"/>
    <w:rsid w:val="00A67EC2"/>
    <w:rsid w:val="00A70D84"/>
    <w:rsid w:val="00A70FD6"/>
    <w:rsid w:val="00A70FDE"/>
    <w:rsid w:val="00A71659"/>
    <w:rsid w:val="00A71F9E"/>
    <w:rsid w:val="00A72548"/>
    <w:rsid w:val="00A728F9"/>
    <w:rsid w:val="00A72995"/>
    <w:rsid w:val="00A73052"/>
    <w:rsid w:val="00A73102"/>
    <w:rsid w:val="00A732F0"/>
    <w:rsid w:val="00A73AEA"/>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823"/>
    <w:rsid w:val="00A81D4A"/>
    <w:rsid w:val="00A81E00"/>
    <w:rsid w:val="00A8223F"/>
    <w:rsid w:val="00A822C0"/>
    <w:rsid w:val="00A822F8"/>
    <w:rsid w:val="00A82346"/>
    <w:rsid w:val="00A83066"/>
    <w:rsid w:val="00A83553"/>
    <w:rsid w:val="00A838CE"/>
    <w:rsid w:val="00A83996"/>
    <w:rsid w:val="00A83CDA"/>
    <w:rsid w:val="00A8479F"/>
    <w:rsid w:val="00A84972"/>
    <w:rsid w:val="00A84DA7"/>
    <w:rsid w:val="00A85AB2"/>
    <w:rsid w:val="00A85B3D"/>
    <w:rsid w:val="00A85F4E"/>
    <w:rsid w:val="00A8601B"/>
    <w:rsid w:val="00A861AB"/>
    <w:rsid w:val="00A861B3"/>
    <w:rsid w:val="00A86B03"/>
    <w:rsid w:val="00A86DBB"/>
    <w:rsid w:val="00A8762F"/>
    <w:rsid w:val="00A878D3"/>
    <w:rsid w:val="00A90114"/>
    <w:rsid w:val="00A9056A"/>
    <w:rsid w:val="00A9072E"/>
    <w:rsid w:val="00A90AE8"/>
    <w:rsid w:val="00A90C87"/>
    <w:rsid w:val="00A914D4"/>
    <w:rsid w:val="00A916CD"/>
    <w:rsid w:val="00A91AE4"/>
    <w:rsid w:val="00A924DD"/>
    <w:rsid w:val="00A925AE"/>
    <w:rsid w:val="00A92D48"/>
    <w:rsid w:val="00A93C50"/>
    <w:rsid w:val="00A948AD"/>
    <w:rsid w:val="00A95DBF"/>
    <w:rsid w:val="00A95E8D"/>
    <w:rsid w:val="00A964D5"/>
    <w:rsid w:val="00A9661F"/>
    <w:rsid w:val="00A9671C"/>
    <w:rsid w:val="00A96F54"/>
    <w:rsid w:val="00A97691"/>
    <w:rsid w:val="00AA026E"/>
    <w:rsid w:val="00AA07CC"/>
    <w:rsid w:val="00AA0B51"/>
    <w:rsid w:val="00AA0DAE"/>
    <w:rsid w:val="00AA10A4"/>
    <w:rsid w:val="00AA3055"/>
    <w:rsid w:val="00AA3153"/>
    <w:rsid w:val="00AA320A"/>
    <w:rsid w:val="00AA34C0"/>
    <w:rsid w:val="00AA3AA8"/>
    <w:rsid w:val="00AA3CA7"/>
    <w:rsid w:val="00AA3D06"/>
    <w:rsid w:val="00AA4170"/>
    <w:rsid w:val="00AA444E"/>
    <w:rsid w:val="00AA493A"/>
    <w:rsid w:val="00AA536A"/>
    <w:rsid w:val="00AA5640"/>
    <w:rsid w:val="00AA5B6A"/>
    <w:rsid w:val="00AA633E"/>
    <w:rsid w:val="00AA65A2"/>
    <w:rsid w:val="00AA6642"/>
    <w:rsid w:val="00AA6E8C"/>
    <w:rsid w:val="00AA735F"/>
    <w:rsid w:val="00AA7B93"/>
    <w:rsid w:val="00AB0201"/>
    <w:rsid w:val="00AB092C"/>
    <w:rsid w:val="00AB0D32"/>
    <w:rsid w:val="00AB1351"/>
    <w:rsid w:val="00AB13C8"/>
    <w:rsid w:val="00AB1440"/>
    <w:rsid w:val="00AB2830"/>
    <w:rsid w:val="00AB299A"/>
    <w:rsid w:val="00AB33AC"/>
    <w:rsid w:val="00AB3453"/>
    <w:rsid w:val="00AB3A60"/>
    <w:rsid w:val="00AB4050"/>
    <w:rsid w:val="00AB54FF"/>
    <w:rsid w:val="00AB633F"/>
    <w:rsid w:val="00AB698C"/>
    <w:rsid w:val="00AB6E3E"/>
    <w:rsid w:val="00AB7613"/>
    <w:rsid w:val="00AC01FA"/>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8A8"/>
    <w:rsid w:val="00AC6F58"/>
    <w:rsid w:val="00AC7458"/>
    <w:rsid w:val="00AD0458"/>
    <w:rsid w:val="00AD0735"/>
    <w:rsid w:val="00AD081F"/>
    <w:rsid w:val="00AD0951"/>
    <w:rsid w:val="00AD0C9C"/>
    <w:rsid w:val="00AD1B75"/>
    <w:rsid w:val="00AD1E7E"/>
    <w:rsid w:val="00AD22B9"/>
    <w:rsid w:val="00AD35E2"/>
    <w:rsid w:val="00AD3C36"/>
    <w:rsid w:val="00AD3DB5"/>
    <w:rsid w:val="00AD3FD4"/>
    <w:rsid w:val="00AD4D57"/>
    <w:rsid w:val="00AD5C48"/>
    <w:rsid w:val="00AD67F3"/>
    <w:rsid w:val="00AD6AE8"/>
    <w:rsid w:val="00AD6E1F"/>
    <w:rsid w:val="00AD75C7"/>
    <w:rsid w:val="00AD7C18"/>
    <w:rsid w:val="00AD7E76"/>
    <w:rsid w:val="00AE083D"/>
    <w:rsid w:val="00AE0F44"/>
    <w:rsid w:val="00AE14FD"/>
    <w:rsid w:val="00AE1D35"/>
    <w:rsid w:val="00AE1D5E"/>
    <w:rsid w:val="00AE1F2E"/>
    <w:rsid w:val="00AE2AD4"/>
    <w:rsid w:val="00AE2EE1"/>
    <w:rsid w:val="00AE351A"/>
    <w:rsid w:val="00AE37CE"/>
    <w:rsid w:val="00AE395D"/>
    <w:rsid w:val="00AE3A99"/>
    <w:rsid w:val="00AE3EFA"/>
    <w:rsid w:val="00AE4A0C"/>
    <w:rsid w:val="00AE4E74"/>
    <w:rsid w:val="00AE52A6"/>
    <w:rsid w:val="00AE574C"/>
    <w:rsid w:val="00AE59BA"/>
    <w:rsid w:val="00AE5D95"/>
    <w:rsid w:val="00AE618F"/>
    <w:rsid w:val="00AE6805"/>
    <w:rsid w:val="00AE6936"/>
    <w:rsid w:val="00AE710C"/>
    <w:rsid w:val="00AE71BA"/>
    <w:rsid w:val="00AE7C52"/>
    <w:rsid w:val="00AF0E2D"/>
    <w:rsid w:val="00AF0F11"/>
    <w:rsid w:val="00AF10FB"/>
    <w:rsid w:val="00AF13FB"/>
    <w:rsid w:val="00AF140E"/>
    <w:rsid w:val="00AF160F"/>
    <w:rsid w:val="00AF166C"/>
    <w:rsid w:val="00AF178C"/>
    <w:rsid w:val="00AF2083"/>
    <w:rsid w:val="00AF26CD"/>
    <w:rsid w:val="00AF2875"/>
    <w:rsid w:val="00AF296E"/>
    <w:rsid w:val="00AF378C"/>
    <w:rsid w:val="00AF407F"/>
    <w:rsid w:val="00AF4C58"/>
    <w:rsid w:val="00AF4CEF"/>
    <w:rsid w:val="00AF5030"/>
    <w:rsid w:val="00AF5038"/>
    <w:rsid w:val="00AF53A1"/>
    <w:rsid w:val="00AF586A"/>
    <w:rsid w:val="00AF5B86"/>
    <w:rsid w:val="00AF5CAD"/>
    <w:rsid w:val="00AF6782"/>
    <w:rsid w:val="00AF6EB8"/>
    <w:rsid w:val="00AF7594"/>
    <w:rsid w:val="00AF7638"/>
    <w:rsid w:val="00AF7C29"/>
    <w:rsid w:val="00B0128C"/>
    <w:rsid w:val="00B01988"/>
    <w:rsid w:val="00B01BBB"/>
    <w:rsid w:val="00B025C7"/>
    <w:rsid w:val="00B025E5"/>
    <w:rsid w:val="00B02D85"/>
    <w:rsid w:val="00B032DC"/>
    <w:rsid w:val="00B03307"/>
    <w:rsid w:val="00B034FF"/>
    <w:rsid w:val="00B03B97"/>
    <w:rsid w:val="00B0428B"/>
    <w:rsid w:val="00B046AE"/>
    <w:rsid w:val="00B0498B"/>
    <w:rsid w:val="00B04CD7"/>
    <w:rsid w:val="00B04EBC"/>
    <w:rsid w:val="00B0534A"/>
    <w:rsid w:val="00B054BB"/>
    <w:rsid w:val="00B0559A"/>
    <w:rsid w:val="00B05995"/>
    <w:rsid w:val="00B05AAA"/>
    <w:rsid w:val="00B05CE4"/>
    <w:rsid w:val="00B0612E"/>
    <w:rsid w:val="00B0672D"/>
    <w:rsid w:val="00B068B3"/>
    <w:rsid w:val="00B07BA2"/>
    <w:rsid w:val="00B07C4A"/>
    <w:rsid w:val="00B10AD1"/>
    <w:rsid w:val="00B10F83"/>
    <w:rsid w:val="00B11171"/>
    <w:rsid w:val="00B1135A"/>
    <w:rsid w:val="00B11432"/>
    <w:rsid w:val="00B11762"/>
    <w:rsid w:val="00B12860"/>
    <w:rsid w:val="00B13205"/>
    <w:rsid w:val="00B1415B"/>
    <w:rsid w:val="00B14427"/>
    <w:rsid w:val="00B15449"/>
    <w:rsid w:val="00B1544A"/>
    <w:rsid w:val="00B15DF0"/>
    <w:rsid w:val="00B165F2"/>
    <w:rsid w:val="00B16C46"/>
    <w:rsid w:val="00B16CF9"/>
    <w:rsid w:val="00B17332"/>
    <w:rsid w:val="00B1754C"/>
    <w:rsid w:val="00B17613"/>
    <w:rsid w:val="00B17BEA"/>
    <w:rsid w:val="00B17CBA"/>
    <w:rsid w:val="00B17FA7"/>
    <w:rsid w:val="00B205CD"/>
    <w:rsid w:val="00B20CC4"/>
    <w:rsid w:val="00B21089"/>
    <w:rsid w:val="00B22CB2"/>
    <w:rsid w:val="00B23447"/>
    <w:rsid w:val="00B2358B"/>
    <w:rsid w:val="00B23720"/>
    <w:rsid w:val="00B23731"/>
    <w:rsid w:val="00B23B82"/>
    <w:rsid w:val="00B24026"/>
    <w:rsid w:val="00B24264"/>
    <w:rsid w:val="00B24ABD"/>
    <w:rsid w:val="00B24BAB"/>
    <w:rsid w:val="00B24C66"/>
    <w:rsid w:val="00B2578B"/>
    <w:rsid w:val="00B25833"/>
    <w:rsid w:val="00B25EFF"/>
    <w:rsid w:val="00B264B3"/>
    <w:rsid w:val="00B26C53"/>
    <w:rsid w:val="00B26D0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D4"/>
    <w:rsid w:val="00B353EA"/>
    <w:rsid w:val="00B3590B"/>
    <w:rsid w:val="00B35B46"/>
    <w:rsid w:val="00B35C67"/>
    <w:rsid w:val="00B36430"/>
    <w:rsid w:val="00B366C5"/>
    <w:rsid w:val="00B3673D"/>
    <w:rsid w:val="00B36899"/>
    <w:rsid w:val="00B36CEA"/>
    <w:rsid w:val="00B36E58"/>
    <w:rsid w:val="00B37A6A"/>
    <w:rsid w:val="00B37C29"/>
    <w:rsid w:val="00B4070D"/>
    <w:rsid w:val="00B409A5"/>
    <w:rsid w:val="00B41093"/>
    <w:rsid w:val="00B415F0"/>
    <w:rsid w:val="00B417F4"/>
    <w:rsid w:val="00B41E09"/>
    <w:rsid w:val="00B42037"/>
    <w:rsid w:val="00B424C6"/>
    <w:rsid w:val="00B428D5"/>
    <w:rsid w:val="00B4299E"/>
    <w:rsid w:val="00B42B7F"/>
    <w:rsid w:val="00B43222"/>
    <w:rsid w:val="00B4322F"/>
    <w:rsid w:val="00B43867"/>
    <w:rsid w:val="00B44109"/>
    <w:rsid w:val="00B44C3C"/>
    <w:rsid w:val="00B45106"/>
    <w:rsid w:val="00B46870"/>
    <w:rsid w:val="00B46BE0"/>
    <w:rsid w:val="00B46CE0"/>
    <w:rsid w:val="00B4796F"/>
    <w:rsid w:val="00B47FD1"/>
    <w:rsid w:val="00B5062F"/>
    <w:rsid w:val="00B5097D"/>
    <w:rsid w:val="00B50A16"/>
    <w:rsid w:val="00B51519"/>
    <w:rsid w:val="00B51CFE"/>
    <w:rsid w:val="00B5273B"/>
    <w:rsid w:val="00B529A2"/>
    <w:rsid w:val="00B52E46"/>
    <w:rsid w:val="00B53247"/>
    <w:rsid w:val="00B5334C"/>
    <w:rsid w:val="00B53586"/>
    <w:rsid w:val="00B53894"/>
    <w:rsid w:val="00B53CD5"/>
    <w:rsid w:val="00B541AF"/>
    <w:rsid w:val="00B54308"/>
    <w:rsid w:val="00B544BD"/>
    <w:rsid w:val="00B55ED0"/>
    <w:rsid w:val="00B56463"/>
    <w:rsid w:val="00B566F3"/>
    <w:rsid w:val="00B573F9"/>
    <w:rsid w:val="00B57D78"/>
    <w:rsid w:val="00B60137"/>
    <w:rsid w:val="00B60239"/>
    <w:rsid w:val="00B603B6"/>
    <w:rsid w:val="00B6052A"/>
    <w:rsid w:val="00B61019"/>
    <w:rsid w:val="00B6171A"/>
    <w:rsid w:val="00B61923"/>
    <w:rsid w:val="00B619EB"/>
    <w:rsid w:val="00B61D4E"/>
    <w:rsid w:val="00B62367"/>
    <w:rsid w:val="00B6317A"/>
    <w:rsid w:val="00B637A7"/>
    <w:rsid w:val="00B63840"/>
    <w:rsid w:val="00B63876"/>
    <w:rsid w:val="00B638FA"/>
    <w:rsid w:val="00B63FA6"/>
    <w:rsid w:val="00B64120"/>
    <w:rsid w:val="00B641FF"/>
    <w:rsid w:val="00B64398"/>
    <w:rsid w:val="00B64786"/>
    <w:rsid w:val="00B64ECE"/>
    <w:rsid w:val="00B65162"/>
    <w:rsid w:val="00B65DAC"/>
    <w:rsid w:val="00B65E54"/>
    <w:rsid w:val="00B66AB3"/>
    <w:rsid w:val="00B67B22"/>
    <w:rsid w:val="00B67C01"/>
    <w:rsid w:val="00B7184B"/>
    <w:rsid w:val="00B72255"/>
    <w:rsid w:val="00B7278D"/>
    <w:rsid w:val="00B727FA"/>
    <w:rsid w:val="00B72907"/>
    <w:rsid w:val="00B72913"/>
    <w:rsid w:val="00B72979"/>
    <w:rsid w:val="00B73028"/>
    <w:rsid w:val="00B73985"/>
    <w:rsid w:val="00B73DD4"/>
    <w:rsid w:val="00B7451C"/>
    <w:rsid w:val="00B7464D"/>
    <w:rsid w:val="00B74C60"/>
    <w:rsid w:val="00B754D8"/>
    <w:rsid w:val="00B756A9"/>
    <w:rsid w:val="00B7590F"/>
    <w:rsid w:val="00B777F1"/>
    <w:rsid w:val="00B779D0"/>
    <w:rsid w:val="00B80494"/>
    <w:rsid w:val="00B80826"/>
    <w:rsid w:val="00B817A9"/>
    <w:rsid w:val="00B82016"/>
    <w:rsid w:val="00B8359D"/>
    <w:rsid w:val="00B83A28"/>
    <w:rsid w:val="00B84A71"/>
    <w:rsid w:val="00B850C1"/>
    <w:rsid w:val="00B85826"/>
    <w:rsid w:val="00B8584E"/>
    <w:rsid w:val="00B85E93"/>
    <w:rsid w:val="00B863C2"/>
    <w:rsid w:val="00B8644E"/>
    <w:rsid w:val="00B86507"/>
    <w:rsid w:val="00B86B03"/>
    <w:rsid w:val="00B86E45"/>
    <w:rsid w:val="00B872D6"/>
    <w:rsid w:val="00B87683"/>
    <w:rsid w:val="00B8797A"/>
    <w:rsid w:val="00B90ADC"/>
    <w:rsid w:val="00B90D3E"/>
    <w:rsid w:val="00B910CA"/>
    <w:rsid w:val="00B918B3"/>
    <w:rsid w:val="00B91A90"/>
    <w:rsid w:val="00B91B7E"/>
    <w:rsid w:val="00B91CA7"/>
    <w:rsid w:val="00B936F3"/>
    <w:rsid w:val="00B93756"/>
    <w:rsid w:val="00B93AE3"/>
    <w:rsid w:val="00B93CB3"/>
    <w:rsid w:val="00B94080"/>
    <w:rsid w:val="00B94466"/>
    <w:rsid w:val="00B94D15"/>
    <w:rsid w:val="00B9504F"/>
    <w:rsid w:val="00B95641"/>
    <w:rsid w:val="00B96121"/>
    <w:rsid w:val="00B96EAE"/>
    <w:rsid w:val="00B9745D"/>
    <w:rsid w:val="00BA0424"/>
    <w:rsid w:val="00BA0729"/>
    <w:rsid w:val="00BA08E8"/>
    <w:rsid w:val="00BA0D04"/>
    <w:rsid w:val="00BA1260"/>
    <w:rsid w:val="00BA136C"/>
    <w:rsid w:val="00BA22F1"/>
    <w:rsid w:val="00BA2D37"/>
    <w:rsid w:val="00BA2D9E"/>
    <w:rsid w:val="00BA3B39"/>
    <w:rsid w:val="00BA44C9"/>
    <w:rsid w:val="00BA50E7"/>
    <w:rsid w:val="00BA560A"/>
    <w:rsid w:val="00BA59E9"/>
    <w:rsid w:val="00BA5C26"/>
    <w:rsid w:val="00BA6263"/>
    <w:rsid w:val="00BA62F0"/>
    <w:rsid w:val="00BA62FD"/>
    <w:rsid w:val="00BA6D68"/>
    <w:rsid w:val="00BA6E9E"/>
    <w:rsid w:val="00BA7F50"/>
    <w:rsid w:val="00BB00C2"/>
    <w:rsid w:val="00BB0B1C"/>
    <w:rsid w:val="00BB0C99"/>
    <w:rsid w:val="00BB0CB8"/>
    <w:rsid w:val="00BB1014"/>
    <w:rsid w:val="00BB116D"/>
    <w:rsid w:val="00BB1440"/>
    <w:rsid w:val="00BB177B"/>
    <w:rsid w:val="00BB1ADD"/>
    <w:rsid w:val="00BB24A4"/>
    <w:rsid w:val="00BB2D68"/>
    <w:rsid w:val="00BB30C3"/>
    <w:rsid w:val="00BB33E8"/>
    <w:rsid w:val="00BB3958"/>
    <w:rsid w:val="00BB494F"/>
    <w:rsid w:val="00BB4D07"/>
    <w:rsid w:val="00BB4F2A"/>
    <w:rsid w:val="00BB56ED"/>
    <w:rsid w:val="00BB59E6"/>
    <w:rsid w:val="00BB7B99"/>
    <w:rsid w:val="00BB7EF6"/>
    <w:rsid w:val="00BC0512"/>
    <w:rsid w:val="00BC19B6"/>
    <w:rsid w:val="00BC1C96"/>
    <w:rsid w:val="00BC20F3"/>
    <w:rsid w:val="00BC2401"/>
    <w:rsid w:val="00BC2D1B"/>
    <w:rsid w:val="00BC2F8D"/>
    <w:rsid w:val="00BC34BD"/>
    <w:rsid w:val="00BC3FCC"/>
    <w:rsid w:val="00BC4310"/>
    <w:rsid w:val="00BC67CE"/>
    <w:rsid w:val="00BC6997"/>
    <w:rsid w:val="00BC7606"/>
    <w:rsid w:val="00BC7CC5"/>
    <w:rsid w:val="00BC7DD3"/>
    <w:rsid w:val="00BD0FCE"/>
    <w:rsid w:val="00BD1709"/>
    <w:rsid w:val="00BD2120"/>
    <w:rsid w:val="00BD2326"/>
    <w:rsid w:val="00BD284E"/>
    <w:rsid w:val="00BD2DD8"/>
    <w:rsid w:val="00BD3107"/>
    <w:rsid w:val="00BD3E49"/>
    <w:rsid w:val="00BD5323"/>
    <w:rsid w:val="00BD5851"/>
    <w:rsid w:val="00BD5933"/>
    <w:rsid w:val="00BD5A36"/>
    <w:rsid w:val="00BD6B8E"/>
    <w:rsid w:val="00BD76CB"/>
    <w:rsid w:val="00BD7E95"/>
    <w:rsid w:val="00BE1DD2"/>
    <w:rsid w:val="00BE1DEA"/>
    <w:rsid w:val="00BE2178"/>
    <w:rsid w:val="00BE2455"/>
    <w:rsid w:val="00BE26EA"/>
    <w:rsid w:val="00BE2842"/>
    <w:rsid w:val="00BE297A"/>
    <w:rsid w:val="00BE2BB0"/>
    <w:rsid w:val="00BE2D9A"/>
    <w:rsid w:val="00BE31E0"/>
    <w:rsid w:val="00BE3445"/>
    <w:rsid w:val="00BE369B"/>
    <w:rsid w:val="00BE3BF9"/>
    <w:rsid w:val="00BE4576"/>
    <w:rsid w:val="00BE4E82"/>
    <w:rsid w:val="00BE4FE7"/>
    <w:rsid w:val="00BE5FCC"/>
    <w:rsid w:val="00BE6611"/>
    <w:rsid w:val="00BE66AE"/>
    <w:rsid w:val="00BE66B1"/>
    <w:rsid w:val="00BE71F1"/>
    <w:rsid w:val="00BE731C"/>
    <w:rsid w:val="00BE756F"/>
    <w:rsid w:val="00BE7743"/>
    <w:rsid w:val="00BF0B21"/>
    <w:rsid w:val="00BF141E"/>
    <w:rsid w:val="00BF16EF"/>
    <w:rsid w:val="00BF1748"/>
    <w:rsid w:val="00BF24CD"/>
    <w:rsid w:val="00BF2559"/>
    <w:rsid w:val="00BF40D0"/>
    <w:rsid w:val="00BF432D"/>
    <w:rsid w:val="00BF44EF"/>
    <w:rsid w:val="00BF4EA6"/>
    <w:rsid w:val="00BF5465"/>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45C"/>
    <w:rsid w:val="00C05771"/>
    <w:rsid w:val="00C05E48"/>
    <w:rsid w:val="00C0604A"/>
    <w:rsid w:val="00C062DC"/>
    <w:rsid w:val="00C0665D"/>
    <w:rsid w:val="00C10B7F"/>
    <w:rsid w:val="00C10C27"/>
    <w:rsid w:val="00C1172F"/>
    <w:rsid w:val="00C11B62"/>
    <w:rsid w:val="00C11C84"/>
    <w:rsid w:val="00C11DC3"/>
    <w:rsid w:val="00C12B51"/>
    <w:rsid w:val="00C13874"/>
    <w:rsid w:val="00C139D2"/>
    <w:rsid w:val="00C13A3D"/>
    <w:rsid w:val="00C13EA8"/>
    <w:rsid w:val="00C13EAA"/>
    <w:rsid w:val="00C1403F"/>
    <w:rsid w:val="00C16271"/>
    <w:rsid w:val="00C16272"/>
    <w:rsid w:val="00C165CB"/>
    <w:rsid w:val="00C16686"/>
    <w:rsid w:val="00C167FB"/>
    <w:rsid w:val="00C170F4"/>
    <w:rsid w:val="00C17298"/>
    <w:rsid w:val="00C20241"/>
    <w:rsid w:val="00C20551"/>
    <w:rsid w:val="00C2074C"/>
    <w:rsid w:val="00C212ED"/>
    <w:rsid w:val="00C21A7D"/>
    <w:rsid w:val="00C21FFD"/>
    <w:rsid w:val="00C22F1A"/>
    <w:rsid w:val="00C23190"/>
    <w:rsid w:val="00C2329D"/>
    <w:rsid w:val="00C23F6F"/>
    <w:rsid w:val="00C2458B"/>
    <w:rsid w:val="00C24EF4"/>
    <w:rsid w:val="00C25608"/>
    <w:rsid w:val="00C25653"/>
    <w:rsid w:val="00C25A3F"/>
    <w:rsid w:val="00C2714D"/>
    <w:rsid w:val="00C2751F"/>
    <w:rsid w:val="00C27548"/>
    <w:rsid w:val="00C27E75"/>
    <w:rsid w:val="00C30F1A"/>
    <w:rsid w:val="00C3121B"/>
    <w:rsid w:val="00C3180D"/>
    <w:rsid w:val="00C31EDF"/>
    <w:rsid w:val="00C326FF"/>
    <w:rsid w:val="00C32CB8"/>
    <w:rsid w:val="00C33079"/>
    <w:rsid w:val="00C3326E"/>
    <w:rsid w:val="00C3377F"/>
    <w:rsid w:val="00C350BA"/>
    <w:rsid w:val="00C35241"/>
    <w:rsid w:val="00C355A0"/>
    <w:rsid w:val="00C364F2"/>
    <w:rsid w:val="00C3652A"/>
    <w:rsid w:val="00C37078"/>
    <w:rsid w:val="00C375FD"/>
    <w:rsid w:val="00C379F5"/>
    <w:rsid w:val="00C400A4"/>
    <w:rsid w:val="00C405ED"/>
    <w:rsid w:val="00C407AE"/>
    <w:rsid w:val="00C41698"/>
    <w:rsid w:val="00C41790"/>
    <w:rsid w:val="00C4187F"/>
    <w:rsid w:val="00C422B0"/>
    <w:rsid w:val="00C42401"/>
    <w:rsid w:val="00C42DC3"/>
    <w:rsid w:val="00C42F81"/>
    <w:rsid w:val="00C43207"/>
    <w:rsid w:val="00C4329D"/>
    <w:rsid w:val="00C432C6"/>
    <w:rsid w:val="00C437B7"/>
    <w:rsid w:val="00C43D9E"/>
    <w:rsid w:val="00C43FBA"/>
    <w:rsid w:val="00C4412B"/>
    <w:rsid w:val="00C447BF"/>
    <w:rsid w:val="00C44E18"/>
    <w:rsid w:val="00C4594C"/>
    <w:rsid w:val="00C45D59"/>
    <w:rsid w:val="00C460A9"/>
    <w:rsid w:val="00C465DF"/>
    <w:rsid w:val="00C47123"/>
    <w:rsid w:val="00C47188"/>
    <w:rsid w:val="00C47975"/>
    <w:rsid w:val="00C479A8"/>
    <w:rsid w:val="00C504CF"/>
    <w:rsid w:val="00C50D95"/>
    <w:rsid w:val="00C50F43"/>
    <w:rsid w:val="00C512A9"/>
    <w:rsid w:val="00C51599"/>
    <w:rsid w:val="00C51C90"/>
    <w:rsid w:val="00C52030"/>
    <w:rsid w:val="00C524C8"/>
    <w:rsid w:val="00C525B8"/>
    <w:rsid w:val="00C531A5"/>
    <w:rsid w:val="00C53332"/>
    <w:rsid w:val="00C543D2"/>
    <w:rsid w:val="00C54E41"/>
    <w:rsid w:val="00C552C1"/>
    <w:rsid w:val="00C5532D"/>
    <w:rsid w:val="00C5561E"/>
    <w:rsid w:val="00C55FA4"/>
    <w:rsid w:val="00C56045"/>
    <w:rsid w:val="00C56444"/>
    <w:rsid w:val="00C57CD5"/>
    <w:rsid w:val="00C57E77"/>
    <w:rsid w:val="00C612F0"/>
    <w:rsid w:val="00C6273A"/>
    <w:rsid w:val="00C62A6C"/>
    <w:rsid w:val="00C62A70"/>
    <w:rsid w:val="00C62C91"/>
    <w:rsid w:val="00C62CDF"/>
    <w:rsid w:val="00C63A02"/>
    <w:rsid w:val="00C63CE5"/>
    <w:rsid w:val="00C63E70"/>
    <w:rsid w:val="00C647F4"/>
    <w:rsid w:val="00C64AF4"/>
    <w:rsid w:val="00C65C6C"/>
    <w:rsid w:val="00C65DB9"/>
    <w:rsid w:val="00C661E0"/>
    <w:rsid w:val="00C66380"/>
    <w:rsid w:val="00C66901"/>
    <w:rsid w:val="00C6732F"/>
    <w:rsid w:val="00C67A14"/>
    <w:rsid w:val="00C67B7A"/>
    <w:rsid w:val="00C67C49"/>
    <w:rsid w:val="00C702A5"/>
    <w:rsid w:val="00C703E6"/>
    <w:rsid w:val="00C7083E"/>
    <w:rsid w:val="00C71A56"/>
    <w:rsid w:val="00C71ABF"/>
    <w:rsid w:val="00C71DEB"/>
    <w:rsid w:val="00C72D40"/>
    <w:rsid w:val="00C73CBA"/>
    <w:rsid w:val="00C74AA6"/>
    <w:rsid w:val="00C74AB1"/>
    <w:rsid w:val="00C7627B"/>
    <w:rsid w:val="00C76AEB"/>
    <w:rsid w:val="00C7722F"/>
    <w:rsid w:val="00C77389"/>
    <w:rsid w:val="00C77630"/>
    <w:rsid w:val="00C77CFE"/>
    <w:rsid w:val="00C77FA2"/>
    <w:rsid w:val="00C806A7"/>
    <w:rsid w:val="00C806ED"/>
    <w:rsid w:val="00C80C3A"/>
    <w:rsid w:val="00C81B81"/>
    <w:rsid w:val="00C81C9B"/>
    <w:rsid w:val="00C81CB9"/>
    <w:rsid w:val="00C82999"/>
    <w:rsid w:val="00C82AA5"/>
    <w:rsid w:val="00C82F75"/>
    <w:rsid w:val="00C8300B"/>
    <w:rsid w:val="00C83A13"/>
    <w:rsid w:val="00C83EBC"/>
    <w:rsid w:val="00C85412"/>
    <w:rsid w:val="00C85773"/>
    <w:rsid w:val="00C85925"/>
    <w:rsid w:val="00C85B90"/>
    <w:rsid w:val="00C868C0"/>
    <w:rsid w:val="00C86A32"/>
    <w:rsid w:val="00C86EED"/>
    <w:rsid w:val="00C87295"/>
    <w:rsid w:val="00C87574"/>
    <w:rsid w:val="00C90ACE"/>
    <w:rsid w:val="00C90B3D"/>
    <w:rsid w:val="00C91256"/>
    <w:rsid w:val="00C913AA"/>
    <w:rsid w:val="00C91631"/>
    <w:rsid w:val="00C91DDB"/>
    <w:rsid w:val="00C9224D"/>
    <w:rsid w:val="00C927BF"/>
    <w:rsid w:val="00C92E3B"/>
    <w:rsid w:val="00C937E3"/>
    <w:rsid w:val="00C93887"/>
    <w:rsid w:val="00C938CA"/>
    <w:rsid w:val="00C9531E"/>
    <w:rsid w:val="00C95D8B"/>
    <w:rsid w:val="00C95DBF"/>
    <w:rsid w:val="00C968A1"/>
    <w:rsid w:val="00C97626"/>
    <w:rsid w:val="00C97698"/>
    <w:rsid w:val="00C976A3"/>
    <w:rsid w:val="00C979CD"/>
    <w:rsid w:val="00C97E2C"/>
    <w:rsid w:val="00CA110B"/>
    <w:rsid w:val="00CA11B1"/>
    <w:rsid w:val="00CA17B1"/>
    <w:rsid w:val="00CA1E72"/>
    <w:rsid w:val="00CA258E"/>
    <w:rsid w:val="00CA3848"/>
    <w:rsid w:val="00CA3D0C"/>
    <w:rsid w:val="00CA4D5D"/>
    <w:rsid w:val="00CA4DF7"/>
    <w:rsid w:val="00CA5604"/>
    <w:rsid w:val="00CA5A3E"/>
    <w:rsid w:val="00CA6331"/>
    <w:rsid w:val="00CA68AF"/>
    <w:rsid w:val="00CA6D05"/>
    <w:rsid w:val="00CA6E92"/>
    <w:rsid w:val="00CA7AFB"/>
    <w:rsid w:val="00CA7BDD"/>
    <w:rsid w:val="00CA7D3F"/>
    <w:rsid w:val="00CB0408"/>
    <w:rsid w:val="00CB0EF6"/>
    <w:rsid w:val="00CB126C"/>
    <w:rsid w:val="00CB1504"/>
    <w:rsid w:val="00CB1934"/>
    <w:rsid w:val="00CB23A9"/>
    <w:rsid w:val="00CB5F7B"/>
    <w:rsid w:val="00CB66BA"/>
    <w:rsid w:val="00CB69A3"/>
    <w:rsid w:val="00CB6B7B"/>
    <w:rsid w:val="00CB7192"/>
    <w:rsid w:val="00CB7D1B"/>
    <w:rsid w:val="00CC0801"/>
    <w:rsid w:val="00CC087D"/>
    <w:rsid w:val="00CC0EBD"/>
    <w:rsid w:val="00CC1097"/>
    <w:rsid w:val="00CC10DB"/>
    <w:rsid w:val="00CC227D"/>
    <w:rsid w:val="00CC2D52"/>
    <w:rsid w:val="00CC390B"/>
    <w:rsid w:val="00CC5102"/>
    <w:rsid w:val="00CC51B8"/>
    <w:rsid w:val="00CC59A2"/>
    <w:rsid w:val="00CC66ED"/>
    <w:rsid w:val="00CC6702"/>
    <w:rsid w:val="00CC6CAB"/>
    <w:rsid w:val="00CC6F15"/>
    <w:rsid w:val="00CC703D"/>
    <w:rsid w:val="00CC738E"/>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1F3"/>
    <w:rsid w:val="00CD35C6"/>
    <w:rsid w:val="00CD37BC"/>
    <w:rsid w:val="00CD4C7B"/>
    <w:rsid w:val="00CD521C"/>
    <w:rsid w:val="00CD6834"/>
    <w:rsid w:val="00CD6BA6"/>
    <w:rsid w:val="00CE0FA8"/>
    <w:rsid w:val="00CE1610"/>
    <w:rsid w:val="00CE168D"/>
    <w:rsid w:val="00CE16DB"/>
    <w:rsid w:val="00CE1C09"/>
    <w:rsid w:val="00CE1D02"/>
    <w:rsid w:val="00CE1E20"/>
    <w:rsid w:val="00CE2D2C"/>
    <w:rsid w:val="00CE2E39"/>
    <w:rsid w:val="00CE37F4"/>
    <w:rsid w:val="00CE382C"/>
    <w:rsid w:val="00CE3E11"/>
    <w:rsid w:val="00CE409C"/>
    <w:rsid w:val="00CE4653"/>
    <w:rsid w:val="00CE4812"/>
    <w:rsid w:val="00CE5023"/>
    <w:rsid w:val="00CE543C"/>
    <w:rsid w:val="00CE64DB"/>
    <w:rsid w:val="00CE6D6E"/>
    <w:rsid w:val="00CE6EBC"/>
    <w:rsid w:val="00CE6EF7"/>
    <w:rsid w:val="00CE7377"/>
    <w:rsid w:val="00CE756F"/>
    <w:rsid w:val="00CF0526"/>
    <w:rsid w:val="00CF195E"/>
    <w:rsid w:val="00CF28F5"/>
    <w:rsid w:val="00CF291F"/>
    <w:rsid w:val="00CF32AF"/>
    <w:rsid w:val="00CF331E"/>
    <w:rsid w:val="00CF347C"/>
    <w:rsid w:val="00CF3CE5"/>
    <w:rsid w:val="00CF4629"/>
    <w:rsid w:val="00CF47FB"/>
    <w:rsid w:val="00CF69E0"/>
    <w:rsid w:val="00CF6D2C"/>
    <w:rsid w:val="00CF7108"/>
    <w:rsid w:val="00CF7227"/>
    <w:rsid w:val="00CF77AD"/>
    <w:rsid w:val="00CF7A08"/>
    <w:rsid w:val="00CF7D5D"/>
    <w:rsid w:val="00CF7DAE"/>
    <w:rsid w:val="00D01A37"/>
    <w:rsid w:val="00D01A6C"/>
    <w:rsid w:val="00D020C4"/>
    <w:rsid w:val="00D031CB"/>
    <w:rsid w:val="00D03A57"/>
    <w:rsid w:val="00D049D9"/>
    <w:rsid w:val="00D04A8F"/>
    <w:rsid w:val="00D04AB6"/>
    <w:rsid w:val="00D04BF6"/>
    <w:rsid w:val="00D04CD6"/>
    <w:rsid w:val="00D050BF"/>
    <w:rsid w:val="00D059FC"/>
    <w:rsid w:val="00D05D59"/>
    <w:rsid w:val="00D06090"/>
    <w:rsid w:val="00D066B0"/>
    <w:rsid w:val="00D066F7"/>
    <w:rsid w:val="00D067AB"/>
    <w:rsid w:val="00D075B1"/>
    <w:rsid w:val="00D0799D"/>
    <w:rsid w:val="00D07BF2"/>
    <w:rsid w:val="00D07DF1"/>
    <w:rsid w:val="00D101AC"/>
    <w:rsid w:val="00D10235"/>
    <w:rsid w:val="00D10AD4"/>
    <w:rsid w:val="00D10FC1"/>
    <w:rsid w:val="00D123FA"/>
    <w:rsid w:val="00D12996"/>
    <w:rsid w:val="00D12D52"/>
    <w:rsid w:val="00D13455"/>
    <w:rsid w:val="00D135E0"/>
    <w:rsid w:val="00D13AA1"/>
    <w:rsid w:val="00D13AC8"/>
    <w:rsid w:val="00D13DC5"/>
    <w:rsid w:val="00D148B4"/>
    <w:rsid w:val="00D14C10"/>
    <w:rsid w:val="00D153C2"/>
    <w:rsid w:val="00D155D8"/>
    <w:rsid w:val="00D15C3A"/>
    <w:rsid w:val="00D15C58"/>
    <w:rsid w:val="00D16295"/>
    <w:rsid w:val="00D16381"/>
    <w:rsid w:val="00D171EA"/>
    <w:rsid w:val="00D174D7"/>
    <w:rsid w:val="00D1756D"/>
    <w:rsid w:val="00D1768A"/>
    <w:rsid w:val="00D17754"/>
    <w:rsid w:val="00D17870"/>
    <w:rsid w:val="00D17E65"/>
    <w:rsid w:val="00D2114A"/>
    <w:rsid w:val="00D22DBE"/>
    <w:rsid w:val="00D24BC0"/>
    <w:rsid w:val="00D24CE4"/>
    <w:rsid w:val="00D24F81"/>
    <w:rsid w:val="00D25074"/>
    <w:rsid w:val="00D25464"/>
    <w:rsid w:val="00D25670"/>
    <w:rsid w:val="00D256C9"/>
    <w:rsid w:val="00D25E96"/>
    <w:rsid w:val="00D26F45"/>
    <w:rsid w:val="00D27706"/>
    <w:rsid w:val="00D2793E"/>
    <w:rsid w:val="00D30199"/>
    <w:rsid w:val="00D306C6"/>
    <w:rsid w:val="00D30729"/>
    <w:rsid w:val="00D3072D"/>
    <w:rsid w:val="00D30BEC"/>
    <w:rsid w:val="00D31511"/>
    <w:rsid w:val="00D31AC9"/>
    <w:rsid w:val="00D31C27"/>
    <w:rsid w:val="00D31E68"/>
    <w:rsid w:val="00D321F5"/>
    <w:rsid w:val="00D327A7"/>
    <w:rsid w:val="00D327FF"/>
    <w:rsid w:val="00D32C20"/>
    <w:rsid w:val="00D32D37"/>
    <w:rsid w:val="00D33129"/>
    <w:rsid w:val="00D33408"/>
    <w:rsid w:val="00D3362C"/>
    <w:rsid w:val="00D338BF"/>
    <w:rsid w:val="00D3436A"/>
    <w:rsid w:val="00D34641"/>
    <w:rsid w:val="00D352EF"/>
    <w:rsid w:val="00D353E3"/>
    <w:rsid w:val="00D35BE7"/>
    <w:rsid w:val="00D36636"/>
    <w:rsid w:val="00D36939"/>
    <w:rsid w:val="00D37635"/>
    <w:rsid w:val="00D3774C"/>
    <w:rsid w:val="00D40608"/>
    <w:rsid w:val="00D40655"/>
    <w:rsid w:val="00D40992"/>
    <w:rsid w:val="00D40C24"/>
    <w:rsid w:val="00D413EF"/>
    <w:rsid w:val="00D417B8"/>
    <w:rsid w:val="00D41A3F"/>
    <w:rsid w:val="00D42330"/>
    <w:rsid w:val="00D428B6"/>
    <w:rsid w:val="00D429E2"/>
    <w:rsid w:val="00D42D96"/>
    <w:rsid w:val="00D43BAF"/>
    <w:rsid w:val="00D43DB2"/>
    <w:rsid w:val="00D4533A"/>
    <w:rsid w:val="00D45A26"/>
    <w:rsid w:val="00D45E08"/>
    <w:rsid w:val="00D462AD"/>
    <w:rsid w:val="00D46614"/>
    <w:rsid w:val="00D4683F"/>
    <w:rsid w:val="00D47DB0"/>
    <w:rsid w:val="00D502C4"/>
    <w:rsid w:val="00D5129F"/>
    <w:rsid w:val="00D51481"/>
    <w:rsid w:val="00D52907"/>
    <w:rsid w:val="00D53831"/>
    <w:rsid w:val="00D54625"/>
    <w:rsid w:val="00D549EB"/>
    <w:rsid w:val="00D54DD5"/>
    <w:rsid w:val="00D5543A"/>
    <w:rsid w:val="00D5578B"/>
    <w:rsid w:val="00D55B2D"/>
    <w:rsid w:val="00D55F51"/>
    <w:rsid w:val="00D56194"/>
    <w:rsid w:val="00D56769"/>
    <w:rsid w:val="00D568E3"/>
    <w:rsid w:val="00D56A1B"/>
    <w:rsid w:val="00D56D0B"/>
    <w:rsid w:val="00D57F09"/>
    <w:rsid w:val="00D6001C"/>
    <w:rsid w:val="00D61B6B"/>
    <w:rsid w:val="00D61BAE"/>
    <w:rsid w:val="00D628FD"/>
    <w:rsid w:val="00D63605"/>
    <w:rsid w:val="00D63BBB"/>
    <w:rsid w:val="00D63DAC"/>
    <w:rsid w:val="00D640B0"/>
    <w:rsid w:val="00D640F9"/>
    <w:rsid w:val="00D641BC"/>
    <w:rsid w:val="00D65086"/>
    <w:rsid w:val="00D650EE"/>
    <w:rsid w:val="00D652C3"/>
    <w:rsid w:val="00D65358"/>
    <w:rsid w:val="00D65E59"/>
    <w:rsid w:val="00D66618"/>
    <w:rsid w:val="00D66DE6"/>
    <w:rsid w:val="00D66F58"/>
    <w:rsid w:val="00D67651"/>
    <w:rsid w:val="00D70328"/>
    <w:rsid w:val="00D7058A"/>
    <w:rsid w:val="00D70853"/>
    <w:rsid w:val="00D70FAB"/>
    <w:rsid w:val="00D70FC9"/>
    <w:rsid w:val="00D71662"/>
    <w:rsid w:val="00D71D01"/>
    <w:rsid w:val="00D71EC1"/>
    <w:rsid w:val="00D72569"/>
    <w:rsid w:val="00D731A3"/>
    <w:rsid w:val="00D731F8"/>
    <w:rsid w:val="00D73838"/>
    <w:rsid w:val="00D738D6"/>
    <w:rsid w:val="00D73D3B"/>
    <w:rsid w:val="00D74F0F"/>
    <w:rsid w:val="00D75161"/>
    <w:rsid w:val="00D7592F"/>
    <w:rsid w:val="00D75F15"/>
    <w:rsid w:val="00D762B6"/>
    <w:rsid w:val="00D7634B"/>
    <w:rsid w:val="00D76468"/>
    <w:rsid w:val="00D76818"/>
    <w:rsid w:val="00D76DD6"/>
    <w:rsid w:val="00D76F47"/>
    <w:rsid w:val="00D772AE"/>
    <w:rsid w:val="00D775BB"/>
    <w:rsid w:val="00D775BC"/>
    <w:rsid w:val="00D77807"/>
    <w:rsid w:val="00D7786E"/>
    <w:rsid w:val="00D77F55"/>
    <w:rsid w:val="00D80795"/>
    <w:rsid w:val="00D81649"/>
    <w:rsid w:val="00D81889"/>
    <w:rsid w:val="00D81977"/>
    <w:rsid w:val="00D81985"/>
    <w:rsid w:val="00D8252B"/>
    <w:rsid w:val="00D8257E"/>
    <w:rsid w:val="00D82A0C"/>
    <w:rsid w:val="00D831E5"/>
    <w:rsid w:val="00D8361F"/>
    <w:rsid w:val="00D839D4"/>
    <w:rsid w:val="00D8421E"/>
    <w:rsid w:val="00D84570"/>
    <w:rsid w:val="00D8467F"/>
    <w:rsid w:val="00D84BD9"/>
    <w:rsid w:val="00D84DA6"/>
    <w:rsid w:val="00D85012"/>
    <w:rsid w:val="00D85143"/>
    <w:rsid w:val="00D85F8F"/>
    <w:rsid w:val="00D875D1"/>
    <w:rsid w:val="00D87863"/>
    <w:rsid w:val="00D87BD0"/>
    <w:rsid w:val="00D87C9E"/>
    <w:rsid w:val="00D87E00"/>
    <w:rsid w:val="00D9023E"/>
    <w:rsid w:val="00D909F6"/>
    <w:rsid w:val="00D90A0F"/>
    <w:rsid w:val="00D9134D"/>
    <w:rsid w:val="00D91F0E"/>
    <w:rsid w:val="00D92E0B"/>
    <w:rsid w:val="00D936E3"/>
    <w:rsid w:val="00D937D2"/>
    <w:rsid w:val="00D93BF4"/>
    <w:rsid w:val="00D93DA1"/>
    <w:rsid w:val="00D948AB"/>
    <w:rsid w:val="00D95277"/>
    <w:rsid w:val="00D95FA1"/>
    <w:rsid w:val="00D9603D"/>
    <w:rsid w:val="00D9629D"/>
    <w:rsid w:val="00D96D11"/>
    <w:rsid w:val="00D9758B"/>
    <w:rsid w:val="00D9767F"/>
    <w:rsid w:val="00DA1914"/>
    <w:rsid w:val="00DA2673"/>
    <w:rsid w:val="00DA26C9"/>
    <w:rsid w:val="00DA2FCB"/>
    <w:rsid w:val="00DA306B"/>
    <w:rsid w:val="00DA3AD1"/>
    <w:rsid w:val="00DA3BA3"/>
    <w:rsid w:val="00DA3F00"/>
    <w:rsid w:val="00DA493E"/>
    <w:rsid w:val="00DA4C4D"/>
    <w:rsid w:val="00DA4EEC"/>
    <w:rsid w:val="00DA57E0"/>
    <w:rsid w:val="00DA5920"/>
    <w:rsid w:val="00DA59E4"/>
    <w:rsid w:val="00DA5A05"/>
    <w:rsid w:val="00DA61DA"/>
    <w:rsid w:val="00DA6358"/>
    <w:rsid w:val="00DA7880"/>
    <w:rsid w:val="00DA7A03"/>
    <w:rsid w:val="00DB004C"/>
    <w:rsid w:val="00DB009E"/>
    <w:rsid w:val="00DB0823"/>
    <w:rsid w:val="00DB089C"/>
    <w:rsid w:val="00DB120F"/>
    <w:rsid w:val="00DB1818"/>
    <w:rsid w:val="00DB1A1E"/>
    <w:rsid w:val="00DB201C"/>
    <w:rsid w:val="00DB3020"/>
    <w:rsid w:val="00DB42C1"/>
    <w:rsid w:val="00DB5654"/>
    <w:rsid w:val="00DB5928"/>
    <w:rsid w:val="00DB5B45"/>
    <w:rsid w:val="00DB5FC0"/>
    <w:rsid w:val="00DB6C21"/>
    <w:rsid w:val="00DB73D9"/>
    <w:rsid w:val="00DB781B"/>
    <w:rsid w:val="00DB7837"/>
    <w:rsid w:val="00DC0B14"/>
    <w:rsid w:val="00DC0D17"/>
    <w:rsid w:val="00DC1CA4"/>
    <w:rsid w:val="00DC1D82"/>
    <w:rsid w:val="00DC1DB2"/>
    <w:rsid w:val="00DC2DDB"/>
    <w:rsid w:val="00DC309B"/>
    <w:rsid w:val="00DC3189"/>
    <w:rsid w:val="00DC358C"/>
    <w:rsid w:val="00DC384A"/>
    <w:rsid w:val="00DC3DCF"/>
    <w:rsid w:val="00DC4519"/>
    <w:rsid w:val="00DC470A"/>
    <w:rsid w:val="00DC49DA"/>
    <w:rsid w:val="00DC4CBF"/>
    <w:rsid w:val="00DC4DA2"/>
    <w:rsid w:val="00DC526E"/>
    <w:rsid w:val="00DC5647"/>
    <w:rsid w:val="00DC5C4B"/>
    <w:rsid w:val="00DC5D15"/>
    <w:rsid w:val="00DC6A65"/>
    <w:rsid w:val="00DC711F"/>
    <w:rsid w:val="00DC7212"/>
    <w:rsid w:val="00DD0116"/>
    <w:rsid w:val="00DD0722"/>
    <w:rsid w:val="00DD084A"/>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3E3"/>
    <w:rsid w:val="00DE0A5C"/>
    <w:rsid w:val="00DE214C"/>
    <w:rsid w:val="00DE2329"/>
    <w:rsid w:val="00DE2DB1"/>
    <w:rsid w:val="00DE3132"/>
    <w:rsid w:val="00DE41D3"/>
    <w:rsid w:val="00DE5122"/>
    <w:rsid w:val="00DE5596"/>
    <w:rsid w:val="00DE620F"/>
    <w:rsid w:val="00DE6B4E"/>
    <w:rsid w:val="00DE6FA0"/>
    <w:rsid w:val="00DF06C9"/>
    <w:rsid w:val="00DF0E1E"/>
    <w:rsid w:val="00DF103A"/>
    <w:rsid w:val="00DF1369"/>
    <w:rsid w:val="00DF162E"/>
    <w:rsid w:val="00DF1DF7"/>
    <w:rsid w:val="00DF1E73"/>
    <w:rsid w:val="00DF2A0E"/>
    <w:rsid w:val="00DF2B6A"/>
    <w:rsid w:val="00DF2D41"/>
    <w:rsid w:val="00DF2FBF"/>
    <w:rsid w:val="00DF3628"/>
    <w:rsid w:val="00DF4042"/>
    <w:rsid w:val="00DF44A3"/>
    <w:rsid w:val="00DF4537"/>
    <w:rsid w:val="00DF458B"/>
    <w:rsid w:val="00DF56EB"/>
    <w:rsid w:val="00DF67B1"/>
    <w:rsid w:val="00DF68B1"/>
    <w:rsid w:val="00DF7551"/>
    <w:rsid w:val="00DF7E0B"/>
    <w:rsid w:val="00E007D2"/>
    <w:rsid w:val="00E00D16"/>
    <w:rsid w:val="00E00DDC"/>
    <w:rsid w:val="00E012AD"/>
    <w:rsid w:val="00E0150A"/>
    <w:rsid w:val="00E01910"/>
    <w:rsid w:val="00E01CC9"/>
    <w:rsid w:val="00E0224B"/>
    <w:rsid w:val="00E023A1"/>
    <w:rsid w:val="00E02B6C"/>
    <w:rsid w:val="00E02B90"/>
    <w:rsid w:val="00E037EE"/>
    <w:rsid w:val="00E03AFA"/>
    <w:rsid w:val="00E05378"/>
    <w:rsid w:val="00E055C9"/>
    <w:rsid w:val="00E055FC"/>
    <w:rsid w:val="00E06FFD"/>
    <w:rsid w:val="00E079DE"/>
    <w:rsid w:val="00E07DCA"/>
    <w:rsid w:val="00E1029A"/>
    <w:rsid w:val="00E10968"/>
    <w:rsid w:val="00E11267"/>
    <w:rsid w:val="00E1148E"/>
    <w:rsid w:val="00E119E1"/>
    <w:rsid w:val="00E12123"/>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0ED"/>
    <w:rsid w:val="00E2036A"/>
    <w:rsid w:val="00E21859"/>
    <w:rsid w:val="00E22E24"/>
    <w:rsid w:val="00E23273"/>
    <w:rsid w:val="00E2371C"/>
    <w:rsid w:val="00E23AA4"/>
    <w:rsid w:val="00E23C9E"/>
    <w:rsid w:val="00E24B18"/>
    <w:rsid w:val="00E24C57"/>
    <w:rsid w:val="00E25E8E"/>
    <w:rsid w:val="00E266B5"/>
    <w:rsid w:val="00E269ED"/>
    <w:rsid w:val="00E26B34"/>
    <w:rsid w:val="00E26B3A"/>
    <w:rsid w:val="00E26CE3"/>
    <w:rsid w:val="00E275A0"/>
    <w:rsid w:val="00E275D4"/>
    <w:rsid w:val="00E30617"/>
    <w:rsid w:val="00E30F66"/>
    <w:rsid w:val="00E30F8D"/>
    <w:rsid w:val="00E31667"/>
    <w:rsid w:val="00E31985"/>
    <w:rsid w:val="00E31DC1"/>
    <w:rsid w:val="00E323EE"/>
    <w:rsid w:val="00E32604"/>
    <w:rsid w:val="00E32853"/>
    <w:rsid w:val="00E328CA"/>
    <w:rsid w:val="00E32A0C"/>
    <w:rsid w:val="00E33234"/>
    <w:rsid w:val="00E33411"/>
    <w:rsid w:val="00E3344B"/>
    <w:rsid w:val="00E33516"/>
    <w:rsid w:val="00E336E5"/>
    <w:rsid w:val="00E33918"/>
    <w:rsid w:val="00E33E4D"/>
    <w:rsid w:val="00E34915"/>
    <w:rsid w:val="00E34E44"/>
    <w:rsid w:val="00E35170"/>
    <w:rsid w:val="00E35A6E"/>
    <w:rsid w:val="00E35DF9"/>
    <w:rsid w:val="00E3621C"/>
    <w:rsid w:val="00E36307"/>
    <w:rsid w:val="00E36F6B"/>
    <w:rsid w:val="00E36FEF"/>
    <w:rsid w:val="00E370C7"/>
    <w:rsid w:val="00E37713"/>
    <w:rsid w:val="00E378B9"/>
    <w:rsid w:val="00E37C73"/>
    <w:rsid w:val="00E409D7"/>
    <w:rsid w:val="00E40C68"/>
    <w:rsid w:val="00E4108A"/>
    <w:rsid w:val="00E414BB"/>
    <w:rsid w:val="00E41A0B"/>
    <w:rsid w:val="00E42611"/>
    <w:rsid w:val="00E427E4"/>
    <w:rsid w:val="00E428E5"/>
    <w:rsid w:val="00E4394E"/>
    <w:rsid w:val="00E4434B"/>
    <w:rsid w:val="00E45256"/>
    <w:rsid w:val="00E459EE"/>
    <w:rsid w:val="00E46779"/>
    <w:rsid w:val="00E469DF"/>
    <w:rsid w:val="00E46C4C"/>
    <w:rsid w:val="00E47A23"/>
    <w:rsid w:val="00E500C9"/>
    <w:rsid w:val="00E500DD"/>
    <w:rsid w:val="00E525C3"/>
    <w:rsid w:val="00E53106"/>
    <w:rsid w:val="00E5324F"/>
    <w:rsid w:val="00E53643"/>
    <w:rsid w:val="00E538F5"/>
    <w:rsid w:val="00E53AE4"/>
    <w:rsid w:val="00E541BD"/>
    <w:rsid w:val="00E542C5"/>
    <w:rsid w:val="00E54DE7"/>
    <w:rsid w:val="00E559F4"/>
    <w:rsid w:val="00E561CD"/>
    <w:rsid w:val="00E565BF"/>
    <w:rsid w:val="00E56673"/>
    <w:rsid w:val="00E56A33"/>
    <w:rsid w:val="00E576B8"/>
    <w:rsid w:val="00E60735"/>
    <w:rsid w:val="00E6094F"/>
    <w:rsid w:val="00E60976"/>
    <w:rsid w:val="00E60D7B"/>
    <w:rsid w:val="00E60DEB"/>
    <w:rsid w:val="00E60E7F"/>
    <w:rsid w:val="00E611A4"/>
    <w:rsid w:val="00E61955"/>
    <w:rsid w:val="00E62235"/>
    <w:rsid w:val="00E626B1"/>
    <w:rsid w:val="00E62835"/>
    <w:rsid w:val="00E628C1"/>
    <w:rsid w:val="00E6347E"/>
    <w:rsid w:val="00E657BF"/>
    <w:rsid w:val="00E65832"/>
    <w:rsid w:val="00E658CF"/>
    <w:rsid w:val="00E659A5"/>
    <w:rsid w:val="00E659FC"/>
    <w:rsid w:val="00E65AC2"/>
    <w:rsid w:val="00E665F9"/>
    <w:rsid w:val="00E66672"/>
    <w:rsid w:val="00E66999"/>
    <w:rsid w:val="00E66D33"/>
    <w:rsid w:val="00E6743D"/>
    <w:rsid w:val="00E674EF"/>
    <w:rsid w:val="00E67836"/>
    <w:rsid w:val="00E67B2E"/>
    <w:rsid w:val="00E70A68"/>
    <w:rsid w:val="00E70AAB"/>
    <w:rsid w:val="00E70CEC"/>
    <w:rsid w:val="00E71444"/>
    <w:rsid w:val="00E71A20"/>
    <w:rsid w:val="00E71B31"/>
    <w:rsid w:val="00E71DA2"/>
    <w:rsid w:val="00E725B3"/>
    <w:rsid w:val="00E7272A"/>
    <w:rsid w:val="00E727CA"/>
    <w:rsid w:val="00E72CD1"/>
    <w:rsid w:val="00E72EB7"/>
    <w:rsid w:val="00E7346D"/>
    <w:rsid w:val="00E73B72"/>
    <w:rsid w:val="00E74615"/>
    <w:rsid w:val="00E746E7"/>
    <w:rsid w:val="00E75141"/>
    <w:rsid w:val="00E753C6"/>
    <w:rsid w:val="00E7584E"/>
    <w:rsid w:val="00E75D25"/>
    <w:rsid w:val="00E75DEA"/>
    <w:rsid w:val="00E75E7D"/>
    <w:rsid w:val="00E769B4"/>
    <w:rsid w:val="00E77645"/>
    <w:rsid w:val="00E77941"/>
    <w:rsid w:val="00E779CD"/>
    <w:rsid w:val="00E77A84"/>
    <w:rsid w:val="00E77F8D"/>
    <w:rsid w:val="00E80345"/>
    <w:rsid w:val="00E806BB"/>
    <w:rsid w:val="00E80CB7"/>
    <w:rsid w:val="00E81027"/>
    <w:rsid w:val="00E815C0"/>
    <w:rsid w:val="00E81EEF"/>
    <w:rsid w:val="00E8262F"/>
    <w:rsid w:val="00E82E90"/>
    <w:rsid w:val="00E8333E"/>
    <w:rsid w:val="00E833FA"/>
    <w:rsid w:val="00E83E65"/>
    <w:rsid w:val="00E84A85"/>
    <w:rsid w:val="00E8517E"/>
    <w:rsid w:val="00E85770"/>
    <w:rsid w:val="00E85C26"/>
    <w:rsid w:val="00E85D34"/>
    <w:rsid w:val="00E861E6"/>
    <w:rsid w:val="00E8671F"/>
    <w:rsid w:val="00E8695A"/>
    <w:rsid w:val="00E86A18"/>
    <w:rsid w:val="00E86FC9"/>
    <w:rsid w:val="00E87874"/>
    <w:rsid w:val="00E906EB"/>
    <w:rsid w:val="00E906F5"/>
    <w:rsid w:val="00E91754"/>
    <w:rsid w:val="00E924BA"/>
    <w:rsid w:val="00E928D3"/>
    <w:rsid w:val="00E92E18"/>
    <w:rsid w:val="00E94558"/>
    <w:rsid w:val="00E9491D"/>
    <w:rsid w:val="00E94CDE"/>
    <w:rsid w:val="00E95AC6"/>
    <w:rsid w:val="00E95E41"/>
    <w:rsid w:val="00E96BBE"/>
    <w:rsid w:val="00E97361"/>
    <w:rsid w:val="00E97376"/>
    <w:rsid w:val="00E97731"/>
    <w:rsid w:val="00E977CC"/>
    <w:rsid w:val="00EA03A5"/>
    <w:rsid w:val="00EA0470"/>
    <w:rsid w:val="00EA04CB"/>
    <w:rsid w:val="00EA0982"/>
    <w:rsid w:val="00EA0B4E"/>
    <w:rsid w:val="00EA1F26"/>
    <w:rsid w:val="00EA2576"/>
    <w:rsid w:val="00EA25C5"/>
    <w:rsid w:val="00EA3417"/>
    <w:rsid w:val="00EA354E"/>
    <w:rsid w:val="00EA3F11"/>
    <w:rsid w:val="00EA48D2"/>
    <w:rsid w:val="00EA5A37"/>
    <w:rsid w:val="00EA5A75"/>
    <w:rsid w:val="00EA679A"/>
    <w:rsid w:val="00EA685E"/>
    <w:rsid w:val="00EA6EA5"/>
    <w:rsid w:val="00EA6F94"/>
    <w:rsid w:val="00EA7250"/>
    <w:rsid w:val="00EB0266"/>
    <w:rsid w:val="00EB04F4"/>
    <w:rsid w:val="00EB136B"/>
    <w:rsid w:val="00EB3492"/>
    <w:rsid w:val="00EB3EDD"/>
    <w:rsid w:val="00EB5A72"/>
    <w:rsid w:val="00EB6298"/>
    <w:rsid w:val="00EB6709"/>
    <w:rsid w:val="00EB7646"/>
    <w:rsid w:val="00EB793F"/>
    <w:rsid w:val="00EB7A39"/>
    <w:rsid w:val="00EC05C7"/>
    <w:rsid w:val="00EC0EA5"/>
    <w:rsid w:val="00EC139C"/>
    <w:rsid w:val="00EC1A14"/>
    <w:rsid w:val="00EC1AD8"/>
    <w:rsid w:val="00EC1C66"/>
    <w:rsid w:val="00EC1D26"/>
    <w:rsid w:val="00EC2747"/>
    <w:rsid w:val="00EC36AA"/>
    <w:rsid w:val="00EC3BCD"/>
    <w:rsid w:val="00EC41A7"/>
    <w:rsid w:val="00EC4305"/>
    <w:rsid w:val="00EC433F"/>
    <w:rsid w:val="00EC47B9"/>
    <w:rsid w:val="00EC485A"/>
    <w:rsid w:val="00EC4A25"/>
    <w:rsid w:val="00EC4F2C"/>
    <w:rsid w:val="00EC5159"/>
    <w:rsid w:val="00EC53AF"/>
    <w:rsid w:val="00EC562B"/>
    <w:rsid w:val="00EC565F"/>
    <w:rsid w:val="00EC5819"/>
    <w:rsid w:val="00EC6725"/>
    <w:rsid w:val="00EC67C9"/>
    <w:rsid w:val="00EC6F80"/>
    <w:rsid w:val="00EC72B5"/>
    <w:rsid w:val="00EC74AC"/>
    <w:rsid w:val="00EC74E7"/>
    <w:rsid w:val="00EC7593"/>
    <w:rsid w:val="00EC75FB"/>
    <w:rsid w:val="00ED030F"/>
    <w:rsid w:val="00ED085B"/>
    <w:rsid w:val="00ED1E80"/>
    <w:rsid w:val="00ED2105"/>
    <w:rsid w:val="00ED26A3"/>
    <w:rsid w:val="00ED2FAF"/>
    <w:rsid w:val="00ED368B"/>
    <w:rsid w:val="00ED3728"/>
    <w:rsid w:val="00ED3763"/>
    <w:rsid w:val="00ED3829"/>
    <w:rsid w:val="00ED5D6E"/>
    <w:rsid w:val="00ED617C"/>
    <w:rsid w:val="00ED64C6"/>
    <w:rsid w:val="00ED6523"/>
    <w:rsid w:val="00ED673C"/>
    <w:rsid w:val="00ED6898"/>
    <w:rsid w:val="00ED6F3D"/>
    <w:rsid w:val="00ED7010"/>
    <w:rsid w:val="00ED70AF"/>
    <w:rsid w:val="00ED798D"/>
    <w:rsid w:val="00EE03A5"/>
    <w:rsid w:val="00EE11CE"/>
    <w:rsid w:val="00EE1B07"/>
    <w:rsid w:val="00EE2AD9"/>
    <w:rsid w:val="00EE2C80"/>
    <w:rsid w:val="00EE2CEC"/>
    <w:rsid w:val="00EE2DC6"/>
    <w:rsid w:val="00EE2F29"/>
    <w:rsid w:val="00EE2FDB"/>
    <w:rsid w:val="00EE34E0"/>
    <w:rsid w:val="00EE3A94"/>
    <w:rsid w:val="00EE3CB3"/>
    <w:rsid w:val="00EE3D53"/>
    <w:rsid w:val="00EE407F"/>
    <w:rsid w:val="00EE4A6A"/>
    <w:rsid w:val="00EE4CDF"/>
    <w:rsid w:val="00EE52C2"/>
    <w:rsid w:val="00EE555C"/>
    <w:rsid w:val="00EE58FB"/>
    <w:rsid w:val="00EE5B60"/>
    <w:rsid w:val="00EE6114"/>
    <w:rsid w:val="00EE63D1"/>
    <w:rsid w:val="00EE6B60"/>
    <w:rsid w:val="00EE6E5A"/>
    <w:rsid w:val="00EE7480"/>
    <w:rsid w:val="00EE7F40"/>
    <w:rsid w:val="00EF0A1A"/>
    <w:rsid w:val="00EF11D2"/>
    <w:rsid w:val="00EF1555"/>
    <w:rsid w:val="00EF2701"/>
    <w:rsid w:val="00EF27F1"/>
    <w:rsid w:val="00EF2B0B"/>
    <w:rsid w:val="00EF2EFE"/>
    <w:rsid w:val="00EF31DA"/>
    <w:rsid w:val="00EF35E0"/>
    <w:rsid w:val="00EF558F"/>
    <w:rsid w:val="00EF5617"/>
    <w:rsid w:val="00EF56E1"/>
    <w:rsid w:val="00EF5CB1"/>
    <w:rsid w:val="00EF6498"/>
    <w:rsid w:val="00EF6752"/>
    <w:rsid w:val="00EF74C9"/>
    <w:rsid w:val="00EF7755"/>
    <w:rsid w:val="00EF7EA0"/>
    <w:rsid w:val="00EF7FBA"/>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4EDA"/>
    <w:rsid w:val="00F06009"/>
    <w:rsid w:val="00F0638E"/>
    <w:rsid w:val="00F066B2"/>
    <w:rsid w:val="00F06F44"/>
    <w:rsid w:val="00F07388"/>
    <w:rsid w:val="00F07E7A"/>
    <w:rsid w:val="00F07F6D"/>
    <w:rsid w:val="00F10787"/>
    <w:rsid w:val="00F107D0"/>
    <w:rsid w:val="00F112CC"/>
    <w:rsid w:val="00F119A2"/>
    <w:rsid w:val="00F1216B"/>
    <w:rsid w:val="00F121DA"/>
    <w:rsid w:val="00F1254A"/>
    <w:rsid w:val="00F13816"/>
    <w:rsid w:val="00F14072"/>
    <w:rsid w:val="00F1409D"/>
    <w:rsid w:val="00F157A7"/>
    <w:rsid w:val="00F15ACB"/>
    <w:rsid w:val="00F1674D"/>
    <w:rsid w:val="00F16AB2"/>
    <w:rsid w:val="00F17134"/>
    <w:rsid w:val="00F17D97"/>
    <w:rsid w:val="00F17D99"/>
    <w:rsid w:val="00F20126"/>
    <w:rsid w:val="00F2026E"/>
    <w:rsid w:val="00F2065F"/>
    <w:rsid w:val="00F20D55"/>
    <w:rsid w:val="00F20F9A"/>
    <w:rsid w:val="00F215B5"/>
    <w:rsid w:val="00F2210A"/>
    <w:rsid w:val="00F22141"/>
    <w:rsid w:val="00F22234"/>
    <w:rsid w:val="00F225B9"/>
    <w:rsid w:val="00F2270A"/>
    <w:rsid w:val="00F22841"/>
    <w:rsid w:val="00F22EF1"/>
    <w:rsid w:val="00F23480"/>
    <w:rsid w:val="00F24B00"/>
    <w:rsid w:val="00F25624"/>
    <w:rsid w:val="00F2586C"/>
    <w:rsid w:val="00F25B4F"/>
    <w:rsid w:val="00F268F7"/>
    <w:rsid w:val="00F26A88"/>
    <w:rsid w:val="00F26CF1"/>
    <w:rsid w:val="00F2744A"/>
    <w:rsid w:val="00F27972"/>
    <w:rsid w:val="00F33334"/>
    <w:rsid w:val="00F334B7"/>
    <w:rsid w:val="00F334E8"/>
    <w:rsid w:val="00F33FF1"/>
    <w:rsid w:val="00F3420B"/>
    <w:rsid w:val="00F34C2F"/>
    <w:rsid w:val="00F34D51"/>
    <w:rsid w:val="00F3543F"/>
    <w:rsid w:val="00F3581E"/>
    <w:rsid w:val="00F358BC"/>
    <w:rsid w:val="00F358E8"/>
    <w:rsid w:val="00F35909"/>
    <w:rsid w:val="00F35AFE"/>
    <w:rsid w:val="00F36288"/>
    <w:rsid w:val="00F3679B"/>
    <w:rsid w:val="00F37093"/>
    <w:rsid w:val="00F3752F"/>
    <w:rsid w:val="00F37681"/>
    <w:rsid w:val="00F37743"/>
    <w:rsid w:val="00F37850"/>
    <w:rsid w:val="00F40272"/>
    <w:rsid w:val="00F4076B"/>
    <w:rsid w:val="00F42C3C"/>
    <w:rsid w:val="00F42E1F"/>
    <w:rsid w:val="00F42EDE"/>
    <w:rsid w:val="00F43305"/>
    <w:rsid w:val="00F435CD"/>
    <w:rsid w:val="00F4396F"/>
    <w:rsid w:val="00F4455F"/>
    <w:rsid w:val="00F4495E"/>
    <w:rsid w:val="00F449B4"/>
    <w:rsid w:val="00F45432"/>
    <w:rsid w:val="00F457EF"/>
    <w:rsid w:val="00F45EE0"/>
    <w:rsid w:val="00F45F45"/>
    <w:rsid w:val="00F46212"/>
    <w:rsid w:val="00F46257"/>
    <w:rsid w:val="00F47006"/>
    <w:rsid w:val="00F47112"/>
    <w:rsid w:val="00F50E6E"/>
    <w:rsid w:val="00F51887"/>
    <w:rsid w:val="00F520DD"/>
    <w:rsid w:val="00F525CD"/>
    <w:rsid w:val="00F52973"/>
    <w:rsid w:val="00F52C17"/>
    <w:rsid w:val="00F53A80"/>
    <w:rsid w:val="00F5432B"/>
    <w:rsid w:val="00F547D4"/>
    <w:rsid w:val="00F54A3D"/>
    <w:rsid w:val="00F5506E"/>
    <w:rsid w:val="00F555F9"/>
    <w:rsid w:val="00F57F28"/>
    <w:rsid w:val="00F607D1"/>
    <w:rsid w:val="00F60BBE"/>
    <w:rsid w:val="00F61435"/>
    <w:rsid w:val="00F615FC"/>
    <w:rsid w:val="00F61CA4"/>
    <w:rsid w:val="00F63807"/>
    <w:rsid w:val="00F6430C"/>
    <w:rsid w:val="00F653B8"/>
    <w:rsid w:val="00F6540A"/>
    <w:rsid w:val="00F654BA"/>
    <w:rsid w:val="00F659E2"/>
    <w:rsid w:val="00F65B11"/>
    <w:rsid w:val="00F66B2C"/>
    <w:rsid w:val="00F66BB1"/>
    <w:rsid w:val="00F66BFE"/>
    <w:rsid w:val="00F671EA"/>
    <w:rsid w:val="00F677B9"/>
    <w:rsid w:val="00F67919"/>
    <w:rsid w:val="00F679FD"/>
    <w:rsid w:val="00F701D4"/>
    <w:rsid w:val="00F7124E"/>
    <w:rsid w:val="00F716C8"/>
    <w:rsid w:val="00F71DE0"/>
    <w:rsid w:val="00F71E87"/>
    <w:rsid w:val="00F72EF7"/>
    <w:rsid w:val="00F7352D"/>
    <w:rsid w:val="00F73595"/>
    <w:rsid w:val="00F73660"/>
    <w:rsid w:val="00F73725"/>
    <w:rsid w:val="00F747E9"/>
    <w:rsid w:val="00F749E2"/>
    <w:rsid w:val="00F7513B"/>
    <w:rsid w:val="00F75456"/>
    <w:rsid w:val="00F75638"/>
    <w:rsid w:val="00F75C4B"/>
    <w:rsid w:val="00F76F8F"/>
    <w:rsid w:val="00F778FA"/>
    <w:rsid w:val="00F77928"/>
    <w:rsid w:val="00F801FD"/>
    <w:rsid w:val="00F8057A"/>
    <w:rsid w:val="00F80FF4"/>
    <w:rsid w:val="00F81044"/>
    <w:rsid w:val="00F817D3"/>
    <w:rsid w:val="00F81848"/>
    <w:rsid w:val="00F81B23"/>
    <w:rsid w:val="00F82AD2"/>
    <w:rsid w:val="00F82D0E"/>
    <w:rsid w:val="00F8499D"/>
    <w:rsid w:val="00F84D7B"/>
    <w:rsid w:val="00F864BB"/>
    <w:rsid w:val="00F86DD9"/>
    <w:rsid w:val="00F877F7"/>
    <w:rsid w:val="00F87E0A"/>
    <w:rsid w:val="00F90CF7"/>
    <w:rsid w:val="00F914DF"/>
    <w:rsid w:val="00F91559"/>
    <w:rsid w:val="00F92207"/>
    <w:rsid w:val="00F92557"/>
    <w:rsid w:val="00F93232"/>
    <w:rsid w:val="00F93391"/>
    <w:rsid w:val="00F93416"/>
    <w:rsid w:val="00F93A72"/>
    <w:rsid w:val="00F95600"/>
    <w:rsid w:val="00F960B5"/>
    <w:rsid w:val="00F9615D"/>
    <w:rsid w:val="00F966D0"/>
    <w:rsid w:val="00FA0055"/>
    <w:rsid w:val="00FA0D00"/>
    <w:rsid w:val="00FA1266"/>
    <w:rsid w:val="00FA1CCD"/>
    <w:rsid w:val="00FA246D"/>
    <w:rsid w:val="00FA2488"/>
    <w:rsid w:val="00FA2A7A"/>
    <w:rsid w:val="00FA2C4D"/>
    <w:rsid w:val="00FA2F44"/>
    <w:rsid w:val="00FA2F71"/>
    <w:rsid w:val="00FA3291"/>
    <w:rsid w:val="00FA32DB"/>
    <w:rsid w:val="00FA32DD"/>
    <w:rsid w:val="00FA37DF"/>
    <w:rsid w:val="00FA3F31"/>
    <w:rsid w:val="00FA3F5F"/>
    <w:rsid w:val="00FA48ED"/>
    <w:rsid w:val="00FA4C16"/>
    <w:rsid w:val="00FA504E"/>
    <w:rsid w:val="00FA61E0"/>
    <w:rsid w:val="00FA68AC"/>
    <w:rsid w:val="00FA6D7F"/>
    <w:rsid w:val="00FA7551"/>
    <w:rsid w:val="00FA75BC"/>
    <w:rsid w:val="00FA798C"/>
    <w:rsid w:val="00FB04CE"/>
    <w:rsid w:val="00FB1065"/>
    <w:rsid w:val="00FB2380"/>
    <w:rsid w:val="00FB2650"/>
    <w:rsid w:val="00FB29DA"/>
    <w:rsid w:val="00FB2A16"/>
    <w:rsid w:val="00FB2E40"/>
    <w:rsid w:val="00FB3AE7"/>
    <w:rsid w:val="00FB3F1F"/>
    <w:rsid w:val="00FB5857"/>
    <w:rsid w:val="00FB590D"/>
    <w:rsid w:val="00FB5AFC"/>
    <w:rsid w:val="00FB6285"/>
    <w:rsid w:val="00FB6846"/>
    <w:rsid w:val="00FB6C78"/>
    <w:rsid w:val="00FB6CEF"/>
    <w:rsid w:val="00FB6D69"/>
    <w:rsid w:val="00FB6ED7"/>
    <w:rsid w:val="00FB7848"/>
    <w:rsid w:val="00FB79E3"/>
    <w:rsid w:val="00FB7D3C"/>
    <w:rsid w:val="00FC0091"/>
    <w:rsid w:val="00FC015C"/>
    <w:rsid w:val="00FC03DE"/>
    <w:rsid w:val="00FC0696"/>
    <w:rsid w:val="00FC0F13"/>
    <w:rsid w:val="00FC1192"/>
    <w:rsid w:val="00FC143B"/>
    <w:rsid w:val="00FC15AB"/>
    <w:rsid w:val="00FC1B18"/>
    <w:rsid w:val="00FC2286"/>
    <w:rsid w:val="00FC23A1"/>
    <w:rsid w:val="00FC2675"/>
    <w:rsid w:val="00FC2CF4"/>
    <w:rsid w:val="00FC314E"/>
    <w:rsid w:val="00FC346E"/>
    <w:rsid w:val="00FC3517"/>
    <w:rsid w:val="00FC36D2"/>
    <w:rsid w:val="00FC3782"/>
    <w:rsid w:val="00FC3D0D"/>
    <w:rsid w:val="00FC4447"/>
    <w:rsid w:val="00FC4EC6"/>
    <w:rsid w:val="00FC5E5F"/>
    <w:rsid w:val="00FC64D8"/>
    <w:rsid w:val="00FC6E64"/>
    <w:rsid w:val="00FC7711"/>
    <w:rsid w:val="00FC7FD9"/>
    <w:rsid w:val="00FD0250"/>
    <w:rsid w:val="00FD0541"/>
    <w:rsid w:val="00FD059A"/>
    <w:rsid w:val="00FD090D"/>
    <w:rsid w:val="00FD10B0"/>
    <w:rsid w:val="00FD18D4"/>
    <w:rsid w:val="00FD1E67"/>
    <w:rsid w:val="00FD31D6"/>
    <w:rsid w:val="00FD3230"/>
    <w:rsid w:val="00FD3A52"/>
    <w:rsid w:val="00FD3AED"/>
    <w:rsid w:val="00FD3CF5"/>
    <w:rsid w:val="00FD3E68"/>
    <w:rsid w:val="00FD4D12"/>
    <w:rsid w:val="00FD50D0"/>
    <w:rsid w:val="00FD61CB"/>
    <w:rsid w:val="00FD6922"/>
    <w:rsid w:val="00FD6CCD"/>
    <w:rsid w:val="00FD708E"/>
    <w:rsid w:val="00FD751D"/>
    <w:rsid w:val="00FD7799"/>
    <w:rsid w:val="00FE0030"/>
    <w:rsid w:val="00FE0269"/>
    <w:rsid w:val="00FE0881"/>
    <w:rsid w:val="00FE0C70"/>
    <w:rsid w:val="00FE1084"/>
    <w:rsid w:val="00FE18A3"/>
    <w:rsid w:val="00FE1AFA"/>
    <w:rsid w:val="00FE1EDB"/>
    <w:rsid w:val="00FE26BF"/>
    <w:rsid w:val="00FE2D41"/>
    <w:rsid w:val="00FE3495"/>
    <w:rsid w:val="00FE4F17"/>
    <w:rsid w:val="00FE562A"/>
    <w:rsid w:val="00FE5A02"/>
    <w:rsid w:val="00FE5AA5"/>
    <w:rsid w:val="00FE5B41"/>
    <w:rsid w:val="00FE685D"/>
    <w:rsid w:val="00FE72A8"/>
    <w:rsid w:val="00FE7F0D"/>
    <w:rsid w:val="00FF0485"/>
    <w:rsid w:val="00FF07E1"/>
    <w:rsid w:val="00FF0836"/>
    <w:rsid w:val="00FF0ACF"/>
    <w:rsid w:val="00FF179D"/>
    <w:rsid w:val="00FF1A76"/>
    <w:rsid w:val="00FF1E6B"/>
    <w:rsid w:val="00FF2031"/>
    <w:rsid w:val="00FF30DF"/>
    <w:rsid w:val="00FF3179"/>
    <w:rsid w:val="00FF3411"/>
    <w:rsid w:val="00FF350E"/>
    <w:rsid w:val="00FF37DE"/>
    <w:rsid w:val="00FF388E"/>
    <w:rsid w:val="00FF433C"/>
    <w:rsid w:val="00FF45F2"/>
    <w:rsid w:val="00FF4921"/>
    <w:rsid w:val="00FF4999"/>
    <w:rsid w:val="00FF4C2F"/>
    <w:rsid w:val="00FF4EA0"/>
    <w:rsid w:val="00FF4F3B"/>
    <w:rsid w:val="00FF51BB"/>
    <w:rsid w:val="00FF5235"/>
    <w:rsid w:val="00FF547B"/>
    <w:rsid w:val="00FF55A4"/>
    <w:rsid w:val="00FF59B2"/>
    <w:rsid w:val="00FF600A"/>
    <w:rsid w:val="00FF61EE"/>
    <w:rsid w:val="00FF6A07"/>
    <w:rsid w:val="00FF736E"/>
    <w:rsid w:val="00FF76F3"/>
    <w:rsid w:val="00FF7736"/>
    <w:rsid w:val="00FF7897"/>
    <w:rsid w:val="0142D359"/>
    <w:rsid w:val="015F5E5A"/>
    <w:rsid w:val="019361DA"/>
    <w:rsid w:val="01E2AC93"/>
    <w:rsid w:val="03349185"/>
    <w:rsid w:val="04075ADD"/>
    <w:rsid w:val="045F4D1D"/>
    <w:rsid w:val="0484F6EE"/>
    <w:rsid w:val="04C7F983"/>
    <w:rsid w:val="04EC9C59"/>
    <w:rsid w:val="05ACEE5C"/>
    <w:rsid w:val="05FB9BB0"/>
    <w:rsid w:val="066D49E1"/>
    <w:rsid w:val="07CB744F"/>
    <w:rsid w:val="08164D2E"/>
    <w:rsid w:val="0850D7C8"/>
    <w:rsid w:val="08DDBA4A"/>
    <w:rsid w:val="095B7F0C"/>
    <w:rsid w:val="0A502155"/>
    <w:rsid w:val="0A6DF141"/>
    <w:rsid w:val="0A841FE4"/>
    <w:rsid w:val="0AAAA63C"/>
    <w:rsid w:val="0C37663D"/>
    <w:rsid w:val="0CE8A342"/>
    <w:rsid w:val="0D7F4201"/>
    <w:rsid w:val="0D84528E"/>
    <w:rsid w:val="0D9AABAD"/>
    <w:rsid w:val="0DC2DCB9"/>
    <w:rsid w:val="0DE7FA28"/>
    <w:rsid w:val="0E6FCDC7"/>
    <w:rsid w:val="0E86CE90"/>
    <w:rsid w:val="0EB0D7EA"/>
    <w:rsid w:val="0ED5F8AD"/>
    <w:rsid w:val="0F3B683C"/>
    <w:rsid w:val="0F4A8553"/>
    <w:rsid w:val="0FC243C3"/>
    <w:rsid w:val="112B5BC2"/>
    <w:rsid w:val="116CFD8A"/>
    <w:rsid w:val="1201D44C"/>
    <w:rsid w:val="12254B09"/>
    <w:rsid w:val="123CEF7C"/>
    <w:rsid w:val="137C22DC"/>
    <w:rsid w:val="13A2ED6B"/>
    <w:rsid w:val="13F6E639"/>
    <w:rsid w:val="14381F02"/>
    <w:rsid w:val="15330919"/>
    <w:rsid w:val="15D3EF63"/>
    <w:rsid w:val="161F6207"/>
    <w:rsid w:val="1621930A"/>
    <w:rsid w:val="162E80E0"/>
    <w:rsid w:val="16ADA2C4"/>
    <w:rsid w:val="18201F5F"/>
    <w:rsid w:val="18B2CB69"/>
    <w:rsid w:val="18FD2422"/>
    <w:rsid w:val="19161124"/>
    <w:rsid w:val="1BC9FBF4"/>
    <w:rsid w:val="1C4330E7"/>
    <w:rsid w:val="1D7CE6FD"/>
    <w:rsid w:val="1DB88313"/>
    <w:rsid w:val="1DC9B762"/>
    <w:rsid w:val="213C7DA1"/>
    <w:rsid w:val="2239B9A8"/>
    <w:rsid w:val="22994A0E"/>
    <w:rsid w:val="242A9085"/>
    <w:rsid w:val="242E6DD2"/>
    <w:rsid w:val="2495D9D7"/>
    <w:rsid w:val="249C18C2"/>
    <w:rsid w:val="2722A27B"/>
    <w:rsid w:val="2783BFD7"/>
    <w:rsid w:val="2797B788"/>
    <w:rsid w:val="294DA8FC"/>
    <w:rsid w:val="29D99AD9"/>
    <w:rsid w:val="2A033422"/>
    <w:rsid w:val="2A54D1D9"/>
    <w:rsid w:val="2A556830"/>
    <w:rsid w:val="2A7DA224"/>
    <w:rsid w:val="2AEF4D7E"/>
    <w:rsid w:val="2BAC66A2"/>
    <w:rsid w:val="2BC9CBB0"/>
    <w:rsid w:val="2D68C057"/>
    <w:rsid w:val="2D7D26D2"/>
    <w:rsid w:val="2DB2C37F"/>
    <w:rsid w:val="2DDFBF6C"/>
    <w:rsid w:val="2E0948F1"/>
    <w:rsid w:val="2F8F6467"/>
    <w:rsid w:val="2FA845E5"/>
    <w:rsid w:val="3036EBAB"/>
    <w:rsid w:val="31068882"/>
    <w:rsid w:val="3161D3C3"/>
    <w:rsid w:val="3186BE5E"/>
    <w:rsid w:val="31A4E02C"/>
    <w:rsid w:val="3245CCC2"/>
    <w:rsid w:val="324B2869"/>
    <w:rsid w:val="325125C2"/>
    <w:rsid w:val="32855500"/>
    <w:rsid w:val="32F4B277"/>
    <w:rsid w:val="33A330CB"/>
    <w:rsid w:val="3452B1F4"/>
    <w:rsid w:val="34B14194"/>
    <w:rsid w:val="34CA76CD"/>
    <w:rsid w:val="3567879C"/>
    <w:rsid w:val="3615A4C0"/>
    <w:rsid w:val="36DBBA6A"/>
    <w:rsid w:val="37C85740"/>
    <w:rsid w:val="37DD2303"/>
    <w:rsid w:val="385023B9"/>
    <w:rsid w:val="38A18FA4"/>
    <w:rsid w:val="38B69DCF"/>
    <w:rsid w:val="39E03E13"/>
    <w:rsid w:val="3B3AE10B"/>
    <w:rsid w:val="3B6272E2"/>
    <w:rsid w:val="3B7A197A"/>
    <w:rsid w:val="3B8CE818"/>
    <w:rsid w:val="3BB33811"/>
    <w:rsid w:val="3C211E8D"/>
    <w:rsid w:val="3C759F90"/>
    <w:rsid w:val="3CB68343"/>
    <w:rsid w:val="3CC5E4BD"/>
    <w:rsid w:val="3D544A14"/>
    <w:rsid w:val="4027F2E2"/>
    <w:rsid w:val="40C0E67A"/>
    <w:rsid w:val="415500C0"/>
    <w:rsid w:val="4251DBE7"/>
    <w:rsid w:val="440CD8A6"/>
    <w:rsid w:val="4565E87F"/>
    <w:rsid w:val="45B72C0F"/>
    <w:rsid w:val="473E8E78"/>
    <w:rsid w:val="47DB864A"/>
    <w:rsid w:val="48075D76"/>
    <w:rsid w:val="48A1D37D"/>
    <w:rsid w:val="48D70956"/>
    <w:rsid w:val="4A9F462C"/>
    <w:rsid w:val="4AD7379F"/>
    <w:rsid w:val="4AEE33F2"/>
    <w:rsid w:val="4B009801"/>
    <w:rsid w:val="4B631DBB"/>
    <w:rsid w:val="4B98619D"/>
    <w:rsid w:val="4C9F7936"/>
    <w:rsid w:val="4D93F655"/>
    <w:rsid w:val="4EB66047"/>
    <w:rsid w:val="4F99581C"/>
    <w:rsid w:val="4FB48E30"/>
    <w:rsid w:val="504D83BB"/>
    <w:rsid w:val="50E2E544"/>
    <w:rsid w:val="510B4A9D"/>
    <w:rsid w:val="51745EF4"/>
    <w:rsid w:val="51B6F965"/>
    <w:rsid w:val="5233F2AE"/>
    <w:rsid w:val="52C26291"/>
    <w:rsid w:val="532A625D"/>
    <w:rsid w:val="5363F1BA"/>
    <w:rsid w:val="53EF5605"/>
    <w:rsid w:val="54629CCC"/>
    <w:rsid w:val="553FF061"/>
    <w:rsid w:val="55C63D30"/>
    <w:rsid w:val="569F072F"/>
    <w:rsid w:val="575C6170"/>
    <w:rsid w:val="58669602"/>
    <w:rsid w:val="58F03F8B"/>
    <w:rsid w:val="59A4A1E2"/>
    <w:rsid w:val="59C1AD52"/>
    <w:rsid w:val="5AC9D9F8"/>
    <w:rsid w:val="5ACC8AFD"/>
    <w:rsid w:val="5B791779"/>
    <w:rsid w:val="5C6183C5"/>
    <w:rsid w:val="5C9489D1"/>
    <w:rsid w:val="5CA001E5"/>
    <w:rsid w:val="5CB1CC16"/>
    <w:rsid w:val="5D06663E"/>
    <w:rsid w:val="5D12E6D7"/>
    <w:rsid w:val="5D71055D"/>
    <w:rsid w:val="5D776933"/>
    <w:rsid w:val="5F08FF49"/>
    <w:rsid w:val="5FC1C3F3"/>
    <w:rsid w:val="5FF4B322"/>
    <w:rsid w:val="6031C3B6"/>
    <w:rsid w:val="60DE754B"/>
    <w:rsid w:val="6190CA19"/>
    <w:rsid w:val="61C99FF2"/>
    <w:rsid w:val="62C92DE0"/>
    <w:rsid w:val="6310F856"/>
    <w:rsid w:val="631A5B4D"/>
    <w:rsid w:val="63CCA4FD"/>
    <w:rsid w:val="63E77457"/>
    <w:rsid w:val="64DD69A0"/>
    <w:rsid w:val="65A5FA6E"/>
    <w:rsid w:val="675C412A"/>
    <w:rsid w:val="67D946D2"/>
    <w:rsid w:val="681565B0"/>
    <w:rsid w:val="685CE14A"/>
    <w:rsid w:val="68730A17"/>
    <w:rsid w:val="68AD7228"/>
    <w:rsid w:val="691B8388"/>
    <w:rsid w:val="6AE7FAC0"/>
    <w:rsid w:val="6B9FD541"/>
    <w:rsid w:val="6BBA2194"/>
    <w:rsid w:val="6C066E93"/>
    <w:rsid w:val="6C0BFF9A"/>
    <w:rsid w:val="6C106904"/>
    <w:rsid w:val="6C95EE71"/>
    <w:rsid w:val="6D0F7D9D"/>
    <w:rsid w:val="6E45BD31"/>
    <w:rsid w:val="6E641FDE"/>
    <w:rsid w:val="708797FA"/>
    <w:rsid w:val="70BAC30A"/>
    <w:rsid w:val="7142CA75"/>
    <w:rsid w:val="73E19FB1"/>
    <w:rsid w:val="743BD13A"/>
    <w:rsid w:val="74B0636E"/>
    <w:rsid w:val="74EF1075"/>
    <w:rsid w:val="74F63504"/>
    <w:rsid w:val="7526EBB3"/>
    <w:rsid w:val="75344B46"/>
    <w:rsid w:val="76022E21"/>
    <w:rsid w:val="78572F42"/>
    <w:rsid w:val="78A4F365"/>
    <w:rsid w:val="79B2EDF4"/>
    <w:rsid w:val="79C377AA"/>
    <w:rsid w:val="7A76493A"/>
    <w:rsid w:val="7AAB1323"/>
    <w:rsid w:val="7AB0C19B"/>
    <w:rsid w:val="7B0E6D41"/>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22FCF4DC-C5B8-48FF-98E3-F92173FB5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uiPriority="39"/>
    <w:lsdException w:name="toc 5" w:semiHidden="1" w:uiPriority="39"/>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uiPriority w:val="39"/>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uiPriority w:val="39"/>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customStyle="1" w:styleId="RAN4H2">
    <w:name w:val="RAN4 H2"/>
    <w:basedOn w:val="Heading2"/>
    <w:next w:val="Normal"/>
    <w:link w:val="RAN4H2Char"/>
    <w:qFormat/>
    <w:rsid w:val="00673C4F"/>
    <w:pPr>
      <w:ind w:left="431" w:hanging="431"/>
    </w:pPr>
    <w:rPr>
      <w:rFonts w:eastAsia="Times New Roman"/>
      <w:lang w:eastAsia="zh-CN"/>
    </w:rPr>
  </w:style>
  <w:style w:type="paragraph" w:customStyle="1" w:styleId="RAN4H1">
    <w:name w:val="RAN4 H1"/>
    <w:basedOn w:val="Normal"/>
    <w:next w:val="Normal"/>
    <w:link w:val="RAN4H1Char"/>
    <w:qFormat/>
    <w:rsid w:val="00E6223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673C4F"/>
    <w:rPr>
      <w:rFonts w:ascii="Arial" w:eastAsia="Times New Roman" w:hAnsi="Arial"/>
      <w:sz w:val="32"/>
      <w:lang w:val="en-GB" w:eastAsia="zh-CN"/>
    </w:rPr>
  </w:style>
  <w:style w:type="character" w:customStyle="1" w:styleId="RAN4H1Char">
    <w:name w:val="RAN4 H1 Char"/>
    <w:basedOn w:val="DefaultParagraphFont"/>
    <w:link w:val="RAN4H1"/>
    <w:rsid w:val="00E62235"/>
    <w:rPr>
      <w:rFonts w:ascii="Arial" w:hAnsi="Arial"/>
      <w:sz w:val="36"/>
      <w:lang w:val="en-GB"/>
    </w:rPr>
  </w:style>
  <w:style w:type="paragraph" w:customStyle="1" w:styleId="RAN4H3">
    <w:name w:val="RAN4 H3"/>
    <w:basedOn w:val="Normal"/>
    <w:qFormat/>
    <w:rsid w:val="00E62235"/>
    <w:pPr>
      <w:numPr>
        <w:ilvl w:val="2"/>
        <w:numId w:val="3"/>
      </w:numPr>
      <w:spacing w:after="160" w:line="259" w:lineRule="auto"/>
    </w:pPr>
    <w:rPr>
      <w:rFonts w:ascii="Arial" w:eastAsiaTheme="minorHAnsi" w:hAnsi="Arial" w:cs="Arial"/>
      <w:sz w:val="24"/>
      <w:szCs w:val="22"/>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702465"/>
    <w:rPr>
      <w:lang w:val="en-GB"/>
    </w:rPr>
  </w:style>
  <w:style w:type="paragraph" w:customStyle="1" w:styleId="RAN4Observation">
    <w:name w:val="RAN4 Observation"/>
    <w:basedOn w:val="ListParagraph"/>
    <w:next w:val="Normal"/>
    <w:rsid w:val="00682601"/>
    <w:pPr>
      <w:numPr>
        <w:numId w:val="4"/>
      </w:numPr>
      <w:spacing w:after="160" w:line="259" w:lineRule="auto"/>
    </w:pPr>
    <w:rPr>
      <w:rFonts w:eastAsia="Calibri"/>
    </w:rPr>
  </w:style>
  <w:style w:type="paragraph" w:customStyle="1" w:styleId="RAN4observation0">
    <w:name w:val="RAN4 observation"/>
    <w:basedOn w:val="RAN4Observation"/>
    <w:next w:val="Normal"/>
    <w:link w:val="RAN4observationChar"/>
    <w:qFormat/>
    <w:rsid w:val="00682601"/>
    <w:pPr>
      <w:ind w:left="0" w:firstLine="0"/>
    </w:pPr>
  </w:style>
  <w:style w:type="character" w:customStyle="1" w:styleId="RAN4observationChar">
    <w:name w:val="RAN4 observation Char"/>
    <w:basedOn w:val="DefaultParagraphFont"/>
    <w:link w:val="RAN4observation0"/>
    <w:rsid w:val="00682601"/>
    <w:rPr>
      <w:rFonts w:eastAsia="Calibri"/>
      <w:lang w:val="en-GB"/>
    </w:rPr>
  </w:style>
  <w:style w:type="paragraph" w:customStyle="1" w:styleId="RAN4proposal">
    <w:name w:val="RAN4 proposal"/>
    <w:basedOn w:val="Caption"/>
    <w:next w:val="Normal"/>
    <w:link w:val="RAN4proposalChar"/>
    <w:qFormat/>
    <w:rsid w:val="007D4DDE"/>
    <w:pPr>
      <w:numPr>
        <w:numId w:val="7"/>
      </w:numPr>
      <w:ind w:left="0" w:firstLine="0"/>
    </w:pPr>
    <w:rPr>
      <w:rFonts w:eastAsiaTheme="minorHAnsi" w:cstheme="minorBidi"/>
      <w:b/>
      <w:i w:val="0"/>
      <w:color w:val="auto"/>
      <w:sz w:val="20"/>
    </w:rPr>
  </w:style>
  <w:style w:type="character" w:customStyle="1" w:styleId="RAN4proposalChar">
    <w:name w:val="RAN4 proposal Char"/>
    <w:basedOn w:val="DefaultParagraphFont"/>
    <w:link w:val="RAN4proposal"/>
    <w:rsid w:val="007D4DDE"/>
    <w:rPr>
      <w:rFonts w:eastAsiaTheme="minorHAnsi" w:cstheme="minorBidi"/>
      <w:b/>
      <w:iCs/>
      <w:szCs w:val="18"/>
      <w:lang w:val="en-GB"/>
    </w:rPr>
  </w:style>
  <w:style w:type="character" w:styleId="Mention">
    <w:name w:val="Mention"/>
    <w:basedOn w:val="DefaultParagraphFont"/>
    <w:uiPriority w:val="99"/>
    <w:unhideWhenUsed/>
    <w:rsid w:val="00E751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495652215">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57171965">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RBI5PAMIO524-1616901215-56270</_dlc_DocId>
    <_dlc_DocIdUrl xmlns="71c5aaf6-e6ce-465b-b873-5148d2a4c105">
      <Url>https://nokia.sharepoint.com/sites/gxp/_layouts/15/DocIdRedir.aspx?ID=RBI5PAMIO524-1616901215-56270</Url>
      <Description>RBI5PAMIO524-1616901215-56270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4.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5.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6.xml><?xml version="1.0" encoding="utf-8"?>
<ds:datastoreItem xmlns:ds="http://schemas.openxmlformats.org/officeDocument/2006/customXml" ds:itemID="{CA3BD00F-F53C-4AD7-8A5E-77194EBCE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Template>
  <TotalTime>36</TotalTime>
  <Pages>7</Pages>
  <Words>3317</Words>
  <Characters>18910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22183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Iwajlo Angelow (Nokia)</cp:lastModifiedBy>
  <cp:revision>3</cp:revision>
  <cp:lastPrinted>2017-09-21T22:18:00Z</cp:lastPrinted>
  <dcterms:created xsi:type="dcterms:W3CDTF">2025-09-29T14:51:00Z</dcterms:created>
  <dcterms:modified xsi:type="dcterms:W3CDTF">2025-09-29T15:26:00Z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fcbeb806-0fe5-4962-8114-b78f1d543763</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